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F01FF" w14:textId="055DC880" w:rsidR="00263EC2" w:rsidRPr="00263EC2" w:rsidRDefault="00263EC2" w:rsidP="00263EC2">
      <w:pPr>
        <w:pStyle w:val="Bezodstpw"/>
        <w:jc w:val="center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PRZEDMIOTOWE ZASADY OCENIANIA</w:t>
      </w:r>
    </w:p>
    <w:p w14:paraId="05DC37FB" w14:textId="77777777" w:rsidR="00263EC2" w:rsidRPr="00263EC2" w:rsidRDefault="00263EC2" w:rsidP="00263EC2">
      <w:pPr>
        <w:pStyle w:val="Bezodstpw"/>
        <w:jc w:val="center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RELIGIA</w:t>
      </w:r>
    </w:p>
    <w:p w14:paraId="6C5C4F54" w14:textId="77777777" w:rsidR="00263EC2" w:rsidRPr="00263EC2" w:rsidRDefault="00263EC2" w:rsidP="00263EC2">
      <w:pPr>
        <w:pStyle w:val="Bezodstpw"/>
        <w:jc w:val="center"/>
        <w:rPr>
          <w:rFonts w:ascii="Times New Roman" w:hAnsi="Times New Roman"/>
          <w:bCs/>
          <w:sz w:val="24"/>
          <w:szCs w:val="24"/>
        </w:rPr>
      </w:pPr>
    </w:p>
    <w:p w14:paraId="2C5C3DBB" w14:textId="1D13F5D7" w:rsidR="00263EC2" w:rsidRPr="00263EC2" w:rsidRDefault="00263EC2" w:rsidP="00263EC2">
      <w:pPr>
        <w:pStyle w:val="Bezodstpw"/>
        <w:jc w:val="center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 xml:space="preserve">Klasa </w:t>
      </w:r>
      <w:r>
        <w:rPr>
          <w:rFonts w:ascii="Times New Roman" w:hAnsi="Times New Roman"/>
          <w:bCs/>
          <w:sz w:val="24"/>
          <w:szCs w:val="24"/>
        </w:rPr>
        <w:t>VI</w:t>
      </w:r>
    </w:p>
    <w:p w14:paraId="69B8FE48" w14:textId="77777777" w:rsidR="00263EC2" w:rsidRPr="00263EC2" w:rsidRDefault="00263EC2" w:rsidP="00263EC2">
      <w:pPr>
        <w:pStyle w:val="Bezodstpw"/>
        <w:jc w:val="center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Szkoła: Szkoła Podstawowa nr 87 w Gdańsku-Sobieszewie</w:t>
      </w:r>
    </w:p>
    <w:p w14:paraId="78FFF7B4" w14:textId="77777777" w:rsidR="00263EC2" w:rsidRPr="00263EC2" w:rsidRDefault="00263EC2" w:rsidP="00263EC2">
      <w:pPr>
        <w:pStyle w:val="Bezodstpw"/>
        <w:jc w:val="center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Dostosował: ks. Stanisław Pietrykowski MS</w:t>
      </w:r>
    </w:p>
    <w:p w14:paraId="0ECEB5A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</w:p>
    <w:p w14:paraId="2B1B3B28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I. ZASADY OGÓLNE</w:t>
      </w:r>
    </w:p>
    <w:p w14:paraId="4EB93A8F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1. Oceny z religii mają na celu:</w:t>
      </w:r>
    </w:p>
    <w:p w14:paraId="33084F4D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bieżące i systematyczne obserwowanie postępów ucznia w nauce,</w:t>
      </w:r>
    </w:p>
    <w:p w14:paraId="60D6FE2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zaznajomienie ucznia z poziomem jego osiągnięć oraz motywowanie do dalszej pracy,</w:t>
      </w:r>
    </w:p>
    <w:p w14:paraId="32E145C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dostarczenie rodzicom i nauczycielom informacji o postępach, trudnościach i specjalnych uzdolnieniach ucznia.</w:t>
      </w:r>
    </w:p>
    <w:p w14:paraId="073EF02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2. Ocenie nie podlegają:</w:t>
      </w:r>
    </w:p>
    <w:p w14:paraId="14901AF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częstość praktyk religijnych,</w:t>
      </w:r>
    </w:p>
    <w:p w14:paraId="7766D61C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wiara,</w:t>
      </w:r>
    </w:p>
    <w:p w14:paraId="3F30D75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uczucia religijne,</w:t>
      </w:r>
    </w:p>
    <w:p w14:paraId="4FC24FD1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d) postawy.</w:t>
      </w:r>
    </w:p>
    <w:p w14:paraId="6C7CE0A3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II. OBSZARY PODLEGAJĄCE OCENIE</w:t>
      </w:r>
    </w:p>
    <w:p w14:paraId="0DC2B3A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 xml:space="preserve">1. Wiedza dotycząca: </w:t>
      </w:r>
    </w:p>
    <w:p w14:paraId="0172801C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 xml:space="preserve">a) pojęć religijnych, </w:t>
      </w:r>
    </w:p>
    <w:p w14:paraId="20A96A5F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 xml:space="preserve">b) prawd wiary, </w:t>
      </w:r>
    </w:p>
    <w:p w14:paraId="1E627AD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 xml:space="preserve">c) historii biblijnych, </w:t>
      </w:r>
    </w:p>
    <w:p w14:paraId="430F04D3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d) zasad moralnych,</w:t>
      </w:r>
    </w:p>
    <w:p w14:paraId="3238E0C4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e) tekstów modlitw (tzw. katechizm pamięciowy),</w:t>
      </w:r>
    </w:p>
    <w:p w14:paraId="4B1393B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f) tekstów liturgicznych,</w:t>
      </w:r>
    </w:p>
    <w:p w14:paraId="4916F5DA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g) zasad życia wspólnotowego.</w:t>
      </w:r>
    </w:p>
    <w:p w14:paraId="10E27747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2. Umiejętności:</w:t>
      </w:r>
    </w:p>
    <w:p w14:paraId="5B06926B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zachowania się wobec sytuacji, przedmiotów i osób związanych z religią,</w:t>
      </w:r>
    </w:p>
    <w:p w14:paraId="262BF27B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wykonywania gestów towarzyszących modlitwie,</w:t>
      </w:r>
    </w:p>
    <w:p w14:paraId="7F0229D4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funkcjonowania we wspólnocie wierzących,</w:t>
      </w:r>
    </w:p>
    <w:p w14:paraId="110B9F5B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d) uczestniczenia w liturgii.</w:t>
      </w:r>
    </w:p>
    <w:p w14:paraId="05ED2AEC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</w:p>
    <w:p w14:paraId="7694506F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III. SPRAWDZANIE I OCENIANIE OSIĄGNIĘĆ UCZNIA</w:t>
      </w:r>
    </w:p>
    <w:p w14:paraId="32DEB513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1. Formy sprawdzania osiągnięć:</w:t>
      </w:r>
    </w:p>
    <w:p w14:paraId="24D5726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odpowiedź ustna,</w:t>
      </w:r>
    </w:p>
    <w:p w14:paraId="2B925406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samodzielna praca na lekcji,</w:t>
      </w:r>
    </w:p>
    <w:p w14:paraId="27AE4106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praca na lekcji w grupie,</w:t>
      </w:r>
    </w:p>
    <w:p w14:paraId="63014AA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lastRenderedPageBreak/>
        <w:t>d) znajomość katechizmu pamięciowego,</w:t>
      </w:r>
    </w:p>
    <w:p w14:paraId="439A1A2C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e) aktywność na lekcji,</w:t>
      </w:r>
    </w:p>
    <w:p w14:paraId="09EAEF97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f) praca z ćwiczeniami</w:t>
      </w:r>
    </w:p>
    <w:p w14:paraId="14F63306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g) ponadprogramowa wiedza zdobyta poza szkołą,</w:t>
      </w:r>
    </w:p>
    <w:p w14:paraId="44102560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h) kartkówka,</w:t>
      </w:r>
    </w:p>
    <w:p w14:paraId="3A76B68E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2. Kryteria wystawiania poszczególnych ocen:</w:t>
      </w:r>
    </w:p>
    <w:p w14:paraId="774647E4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Ocena niedostateczna – 1:</w:t>
      </w:r>
    </w:p>
    <w:p w14:paraId="5E40DBA7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brak wiadomości programowych,</w:t>
      </w:r>
    </w:p>
    <w:p w14:paraId="7937902C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brak umiejętności stosowania wiedzy,</w:t>
      </w:r>
    </w:p>
    <w:p w14:paraId="63A2E783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liczne błędy w przekazywaniu informacji,</w:t>
      </w:r>
    </w:p>
    <w:p w14:paraId="7B986C6B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d) brak znajomości katechizmu pamięciowego,</w:t>
      </w:r>
    </w:p>
    <w:p w14:paraId="2184514A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e) brak pracy na lekcji,</w:t>
      </w:r>
    </w:p>
    <w:p w14:paraId="6C2F46A4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g) brak zeszytu ćwiczeń lub bardzo częste nieprzynoszenie ich na lekcję.</w:t>
      </w:r>
    </w:p>
    <w:p w14:paraId="6CB5FBB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Ocena dopuszczająca – 2:</w:t>
      </w:r>
    </w:p>
    <w:p w14:paraId="1C8651F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opanowanie koniecznych pojęć religijnych,</w:t>
      </w:r>
    </w:p>
    <w:p w14:paraId="6802D993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nieuporządkowana, pobieżna znajomość materiału programowego,</w:t>
      </w:r>
    </w:p>
    <w:p w14:paraId="5061D7BC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mało zadowalający poziom umiejętności praktycznych,</w:t>
      </w:r>
    </w:p>
    <w:p w14:paraId="549E2063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d) brak podstawowej umiejętności wyjaśniania zdarzeń religijnych,</w:t>
      </w:r>
    </w:p>
    <w:p w14:paraId="514D4EAE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e) słaba umiejętność stosowania wiedzy, nawet przy pomocy nauczyciela,</w:t>
      </w:r>
    </w:p>
    <w:p w14:paraId="1DD04573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 xml:space="preserve">f) liczne błędy podczas stosowania wiadomości i przekazywania informacji, </w:t>
      </w:r>
    </w:p>
    <w:p w14:paraId="5A051741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g) problemy ze znajomością katechizmu pamięciowego,</w:t>
      </w:r>
    </w:p>
    <w:p w14:paraId="105A0796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h) sporadyczny brak aktywności podczas lekcji,</w:t>
      </w:r>
    </w:p>
    <w:p w14:paraId="68E1B957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i) sporadyczny brak zeszytu ćwiczeń</w:t>
      </w:r>
    </w:p>
    <w:p w14:paraId="3690331F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Ocena dostateczna – 3:</w:t>
      </w:r>
    </w:p>
    <w:p w14:paraId="5505F10C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opanowanie łatwych, niezbędnych wiadomości, postaw i umiejętności,</w:t>
      </w:r>
    </w:p>
    <w:p w14:paraId="5FFD297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opanowanie podstawowych, połączonych logicznie treści programowych,</w:t>
      </w:r>
    </w:p>
    <w:p w14:paraId="0E2C4E04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poprawne rozumienie podstawowych uogólnień,</w:t>
      </w:r>
    </w:p>
    <w:p w14:paraId="54B9A121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d) wyjaśnianie ważniejszych zdarzeń religijnych z pomocą nauczyciela,</w:t>
      </w:r>
    </w:p>
    <w:p w14:paraId="7067593C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e) umiejętność stosowania wiadomości do celów praktycznych przy pomocy nauczyciela,</w:t>
      </w:r>
    </w:p>
    <w:p w14:paraId="47D7425D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f) niewielkie i nieliczne błędy w przekazywaniu informacji,</w:t>
      </w:r>
    </w:p>
    <w:p w14:paraId="2819D57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g) podstawowa znajomość katechizmu pamięciowego,</w:t>
      </w:r>
    </w:p>
    <w:p w14:paraId="021EC40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j) systematyczna praca z ćwiczeniami na zajęciach</w:t>
      </w:r>
    </w:p>
    <w:p w14:paraId="7152B77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Ocena dobra – 4:</w:t>
      </w:r>
    </w:p>
    <w:p w14:paraId="0D559DFD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opanowanie materiału programowego,</w:t>
      </w:r>
    </w:p>
    <w:p w14:paraId="289AB53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uporządkowana wiedza religijna,</w:t>
      </w:r>
    </w:p>
    <w:p w14:paraId="52271C08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poprawne wyjaśnianie zdarzeń religijnych,</w:t>
      </w:r>
    </w:p>
    <w:p w14:paraId="416B2DF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d) poprawne stosowanie wiedzy religijnej,</w:t>
      </w:r>
    </w:p>
    <w:p w14:paraId="47CEDBAE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lastRenderedPageBreak/>
        <w:t>e) dobra znajomość katechizmu pamięciowego,</w:t>
      </w:r>
    </w:p>
    <w:p w14:paraId="65CE8D9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f) systematyczna z ćwiczeniami na zajęciach</w:t>
      </w:r>
    </w:p>
    <w:p w14:paraId="401A7222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g) dobra aktywność na lekcjach.</w:t>
      </w:r>
    </w:p>
    <w:p w14:paraId="5199567F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Ocena bardzo dobra – 5:</w:t>
      </w:r>
    </w:p>
    <w:p w14:paraId="02981F4E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spełnienie wymagań określonych w zakresie oceny dobrej,</w:t>
      </w:r>
    </w:p>
    <w:p w14:paraId="20F5ACA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opanowanie pełnego zakresu wiedzy, umiejętności i postaw określonych programem,</w:t>
      </w:r>
    </w:p>
    <w:p w14:paraId="0BED8127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bardzo dobrze uporządkowana wiedza religijna,</w:t>
      </w:r>
    </w:p>
    <w:p w14:paraId="318070AA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d) umiejętność samodzielnego stosowania wiedzy w praktyce i teorii,</w:t>
      </w:r>
    </w:p>
    <w:p w14:paraId="276EE5C7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e) pełna znajomość katechizmu pamięciowego,</w:t>
      </w:r>
    </w:p>
    <w:p w14:paraId="6471C9B9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f) duża aktywność na lekcjach.</w:t>
      </w:r>
    </w:p>
    <w:p w14:paraId="7C54B484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Ocena celująca – 6:</w:t>
      </w:r>
    </w:p>
    <w:p w14:paraId="589E24E3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a) spełnienie wymagań na ocenę bardzo dobrą,</w:t>
      </w:r>
    </w:p>
    <w:p w14:paraId="45F9F8E6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b) posiadanie wiedzy religijnej wykraczającej poza zakres materiału, wynikającej z uczęszczania na dodatkowe zajęcia związane z wychowaniem religijnym,</w:t>
      </w:r>
    </w:p>
    <w:p w14:paraId="3E617859" w14:textId="21CE60A1" w:rsid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  <w:r w:rsidRPr="00263EC2">
        <w:rPr>
          <w:rFonts w:ascii="Times New Roman" w:hAnsi="Times New Roman"/>
          <w:bCs/>
          <w:sz w:val="24"/>
          <w:szCs w:val="24"/>
        </w:rPr>
        <w:t>c) poszerzanie wiedzy religijnej poza szkołą poprzez pracę samodzielną bądź z rodzicami.</w:t>
      </w:r>
    </w:p>
    <w:p w14:paraId="348429E5" w14:textId="77777777" w:rsidR="00263EC2" w:rsidRPr="00263EC2" w:rsidRDefault="00263EC2" w:rsidP="00263EC2">
      <w:pPr>
        <w:pStyle w:val="Bezodstpw"/>
        <w:rPr>
          <w:rFonts w:ascii="Times New Roman" w:hAnsi="Times New Roman"/>
          <w:bCs/>
          <w:sz w:val="24"/>
          <w:szCs w:val="24"/>
        </w:rPr>
      </w:pPr>
    </w:p>
    <w:p w14:paraId="4FC1C70D" w14:textId="77777777" w:rsidR="00263EC2" w:rsidRDefault="00263EC2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36729A1D" w14:textId="3C52CE51" w:rsidR="00345B1E" w:rsidRPr="00D845CD" w:rsidRDefault="00E93D0C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D845CD">
        <w:rPr>
          <w:rFonts w:ascii="Times New Roman" w:hAnsi="Times New Roman"/>
          <w:b/>
          <w:sz w:val="24"/>
          <w:szCs w:val="24"/>
        </w:rPr>
        <w:t>Szczegółowe k</w:t>
      </w:r>
      <w:r w:rsidR="00345B1E" w:rsidRPr="00D845CD">
        <w:rPr>
          <w:rFonts w:ascii="Times New Roman" w:hAnsi="Times New Roman"/>
          <w:b/>
          <w:sz w:val="24"/>
          <w:szCs w:val="24"/>
        </w:rPr>
        <w:t xml:space="preserve">ryteria oceniania z religii w klasie </w:t>
      </w:r>
      <w:r w:rsidR="003237CC" w:rsidRPr="00D845CD">
        <w:rPr>
          <w:rFonts w:ascii="Times New Roman" w:hAnsi="Times New Roman"/>
          <w:b/>
          <w:sz w:val="24"/>
          <w:szCs w:val="24"/>
        </w:rPr>
        <w:t>VI szkoły podstawowej</w:t>
      </w:r>
    </w:p>
    <w:p w14:paraId="658F1BE8" w14:textId="77777777" w:rsidR="00345B1E" w:rsidRPr="00D845CD" w:rsidRDefault="00345B1E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D845CD">
        <w:rPr>
          <w:rFonts w:ascii="Times New Roman" w:hAnsi="Times New Roman"/>
          <w:b/>
          <w:sz w:val="24"/>
          <w:szCs w:val="24"/>
        </w:rPr>
        <w:t xml:space="preserve">Program: Komisja Wychowania KEP, </w:t>
      </w:r>
      <w:r w:rsidR="003237CC" w:rsidRPr="00D845CD">
        <w:rPr>
          <w:rFonts w:ascii="Times New Roman" w:hAnsi="Times New Roman"/>
          <w:b/>
          <w:i/>
          <w:iCs/>
          <w:sz w:val="24"/>
          <w:szCs w:val="24"/>
        </w:rPr>
        <w:t>Bóg kocha i zbawia człowieka</w:t>
      </w:r>
      <w:r w:rsidRPr="00D845CD">
        <w:rPr>
          <w:rFonts w:ascii="Times New Roman" w:hAnsi="Times New Roman"/>
          <w:b/>
          <w:sz w:val="24"/>
          <w:szCs w:val="24"/>
        </w:rPr>
        <w:t xml:space="preserve"> (nr</w:t>
      </w:r>
      <w:r w:rsidR="003237CC" w:rsidRPr="00D845CD">
        <w:rPr>
          <w:rFonts w:ascii="Times New Roman" w:hAnsi="Times New Roman"/>
          <w:b/>
          <w:sz w:val="24"/>
          <w:szCs w:val="24"/>
        </w:rPr>
        <w:t xml:space="preserve"> AZ-2-01/</w:t>
      </w:r>
      <w:r w:rsidRPr="00D845CD">
        <w:rPr>
          <w:rFonts w:ascii="Times New Roman" w:hAnsi="Times New Roman"/>
          <w:b/>
          <w:sz w:val="24"/>
          <w:szCs w:val="24"/>
        </w:rPr>
        <w:t>18)</w:t>
      </w:r>
    </w:p>
    <w:p w14:paraId="3E2E7729" w14:textId="77777777" w:rsidR="00345B1E" w:rsidRPr="00D845CD" w:rsidRDefault="00345B1E" w:rsidP="00345B1E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D845CD">
        <w:rPr>
          <w:rFonts w:ascii="Times New Roman" w:hAnsi="Times New Roman"/>
          <w:b/>
          <w:sz w:val="24"/>
          <w:szCs w:val="24"/>
        </w:rPr>
        <w:t>Podręcznik „</w:t>
      </w:r>
      <w:r w:rsidR="003237CC" w:rsidRPr="00D845CD">
        <w:rPr>
          <w:rFonts w:ascii="Times New Roman" w:hAnsi="Times New Roman"/>
          <w:b/>
          <w:sz w:val="24"/>
          <w:szCs w:val="24"/>
        </w:rPr>
        <w:t>Jezus Chrystus nas zbawia</w:t>
      </w:r>
      <w:r w:rsidRPr="00D845CD">
        <w:rPr>
          <w:rFonts w:ascii="Times New Roman" w:hAnsi="Times New Roman"/>
          <w:b/>
          <w:sz w:val="24"/>
          <w:szCs w:val="24"/>
        </w:rPr>
        <w:t>”</w:t>
      </w:r>
    </w:p>
    <w:p w14:paraId="179E3E9B" w14:textId="77777777" w:rsidR="00345B1E" w:rsidRPr="00D845CD" w:rsidRDefault="00345B1E" w:rsidP="00345B1E">
      <w:pPr>
        <w:pStyle w:val="Bezodstpw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Style w:val="Tabela-Siatka"/>
        <w:tblW w:w="15231" w:type="dxa"/>
        <w:tblLook w:val="04A0" w:firstRow="1" w:lastRow="0" w:firstColumn="1" w:lastColumn="0" w:noHBand="0" w:noVBand="1"/>
      </w:tblPr>
      <w:tblGrid>
        <w:gridCol w:w="1271"/>
        <w:gridCol w:w="1843"/>
        <w:gridCol w:w="2126"/>
        <w:gridCol w:w="2549"/>
        <w:gridCol w:w="2979"/>
        <w:gridCol w:w="2835"/>
        <w:gridCol w:w="1628"/>
      </w:tblGrid>
      <w:tr w:rsidR="002A5B87" w:rsidRPr="00D845CD" w14:paraId="55D6E3E3" w14:textId="77777777" w:rsidTr="00046679">
        <w:trPr>
          <w:tblHeader/>
        </w:trPr>
        <w:tc>
          <w:tcPr>
            <w:tcW w:w="1271" w:type="dxa"/>
          </w:tcPr>
          <w:p w14:paraId="2CD48A90" w14:textId="77777777" w:rsidR="00345B1E" w:rsidRPr="00D845CD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70D49060" w14:textId="77777777" w:rsidR="00345B1E" w:rsidRPr="00D845CD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>Niedostateczny</w:t>
            </w:r>
          </w:p>
        </w:tc>
        <w:tc>
          <w:tcPr>
            <w:tcW w:w="2126" w:type="dxa"/>
          </w:tcPr>
          <w:p w14:paraId="25B39974" w14:textId="77777777" w:rsidR="00345B1E" w:rsidRPr="00D845CD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>Dopuszczający</w:t>
            </w:r>
          </w:p>
        </w:tc>
        <w:tc>
          <w:tcPr>
            <w:tcW w:w="2549" w:type="dxa"/>
          </w:tcPr>
          <w:p w14:paraId="7612C43D" w14:textId="77777777" w:rsidR="00345B1E" w:rsidRPr="00D845CD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>Dostateczny</w:t>
            </w:r>
          </w:p>
        </w:tc>
        <w:tc>
          <w:tcPr>
            <w:tcW w:w="2979" w:type="dxa"/>
          </w:tcPr>
          <w:p w14:paraId="48FF54D7" w14:textId="77777777" w:rsidR="00345B1E" w:rsidRPr="00D845CD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>Dobry</w:t>
            </w:r>
          </w:p>
        </w:tc>
        <w:tc>
          <w:tcPr>
            <w:tcW w:w="2835" w:type="dxa"/>
          </w:tcPr>
          <w:p w14:paraId="06669F8A" w14:textId="77777777" w:rsidR="00345B1E" w:rsidRPr="00D845CD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>Bardzo dobry</w:t>
            </w:r>
          </w:p>
        </w:tc>
        <w:tc>
          <w:tcPr>
            <w:tcW w:w="1628" w:type="dxa"/>
          </w:tcPr>
          <w:p w14:paraId="2A032609" w14:textId="77777777" w:rsidR="00345B1E" w:rsidRPr="00D845CD" w:rsidRDefault="00345B1E" w:rsidP="00345B1E">
            <w:pPr>
              <w:pStyle w:val="Bezodstpw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>Celujący</w:t>
            </w:r>
          </w:p>
        </w:tc>
      </w:tr>
      <w:tr w:rsidR="00751D6B" w:rsidRPr="00D845CD" w14:paraId="089AA687" w14:textId="77777777" w:rsidTr="00E918DD">
        <w:tc>
          <w:tcPr>
            <w:tcW w:w="1271" w:type="dxa"/>
          </w:tcPr>
          <w:p w14:paraId="2FF15348" w14:textId="77777777" w:rsidR="00751D6B" w:rsidRPr="00D845CD" w:rsidRDefault="00751D6B" w:rsidP="00E918DD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>Dział I. Człowiek poznaje świat i siebie</w:t>
            </w:r>
          </w:p>
        </w:tc>
        <w:tc>
          <w:tcPr>
            <w:tcW w:w="1843" w:type="dxa"/>
          </w:tcPr>
          <w:p w14:paraId="5814C680" w14:textId="77777777" w:rsidR="00751D6B" w:rsidRPr="00D845CD" w:rsidRDefault="00751D6B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Uczeń:</w:t>
            </w:r>
          </w:p>
          <w:p w14:paraId="300FF212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widzi potrzeby i nie zna sposobów okazywania innym ludziom szacunku.</w:t>
            </w:r>
          </w:p>
          <w:p w14:paraId="6EC660A5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wie, w jaki sposób Bóg jest obecny w Kościele.</w:t>
            </w:r>
          </w:p>
          <w:p w14:paraId="4B769E6A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potrafi uzasadnić konieczności zaangażowania w życie wspólnoty Kościoła.</w:t>
            </w:r>
          </w:p>
          <w:p w14:paraId="20A827BE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umie wymienić żadnego przykładu świadectwa chrześcijańskiego w środowisku szkolnym.</w:t>
            </w:r>
          </w:p>
          <w:p w14:paraId="6E0978B1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Nie wie, co to jest patriotyzm.</w:t>
            </w:r>
          </w:p>
        </w:tc>
        <w:tc>
          <w:tcPr>
            <w:tcW w:w="2126" w:type="dxa"/>
          </w:tcPr>
          <w:p w14:paraId="7C6801E1" w14:textId="77777777" w:rsidR="00751D6B" w:rsidRPr="00D845CD" w:rsidRDefault="00751D6B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3D1CFE03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przykłady okazywania szacunku drugiemu człowiekowi.</w:t>
            </w:r>
          </w:p>
          <w:p w14:paraId="1C499AE0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dlaczego każdemu człowiekowi należy okazywać szacunek.</w:t>
            </w:r>
          </w:p>
          <w:p w14:paraId="4EC7386C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słowo Boże i sakramenty jako znaki obecności Boga we wspólnocie Kościoła.</w:t>
            </w:r>
          </w:p>
          <w:p w14:paraId="4BCC7827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własne możliwości angażowania się w budowanie wspólnoty wiary.</w:t>
            </w:r>
          </w:p>
          <w:p w14:paraId="7E2A3FBD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Wyjaśnia, kiedy posiadane dary i talenty 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budują wspólnotę, a kiedy ją burzą.</w:t>
            </w:r>
          </w:p>
          <w:p w14:paraId="35DC321E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Określa, jakie postawy powinien przejawiać chrześcijanin w szkole.</w:t>
            </w:r>
          </w:p>
          <w:p w14:paraId="5B7B777F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przykłady różnych form zaangażowania się w życie chrześcijańskie w szkole.</w:t>
            </w:r>
          </w:p>
          <w:p w14:paraId="2AA431BC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Definiuje pojęcia „patriotyzm” i „patriota”.</w:t>
            </w:r>
          </w:p>
        </w:tc>
        <w:tc>
          <w:tcPr>
            <w:tcW w:w="2549" w:type="dxa"/>
          </w:tcPr>
          <w:p w14:paraId="7814B0AA" w14:textId="77777777" w:rsidR="00751D6B" w:rsidRPr="00D845CD" w:rsidRDefault="00751D6B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4CCA72E0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dopuszczający.</w:t>
            </w:r>
          </w:p>
          <w:p w14:paraId="0DA5E4CD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Wyjaśnia relacje pomiędzy wiarą a rozumem.</w:t>
            </w:r>
          </w:p>
          <w:p w14:paraId="304755C1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poglądy dotyczące istnienia Boga.</w:t>
            </w:r>
          </w:p>
          <w:p w14:paraId="3BB19951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Definiuje pojęcie godności człowieka.</w:t>
            </w:r>
          </w:p>
          <w:p w14:paraId="275387DA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dlaczego każdemu człowiekowi należy się szacunek.</w:t>
            </w:r>
          </w:p>
          <w:p w14:paraId="4A8F7E5A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dlaczego rodzina jest miejscem wychowania i rozwoju relacji społecznych.</w:t>
            </w:r>
          </w:p>
          <w:p w14:paraId="7DEF1975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Omawia znaczenie różnorodnych darów, charyzmatów i posług we wspólnocie kościelnej.</w:t>
            </w:r>
          </w:p>
          <w:p w14:paraId="58B0AABE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dawania świadectwa bycia chrześcijaninem w środowisku, w którym przebywa.</w:t>
            </w:r>
          </w:p>
          <w:p w14:paraId="0C932400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Omawia znaczenie angażowania się w różne formy życia chrześcijańskiego w szkole.</w:t>
            </w:r>
          </w:p>
          <w:p w14:paraId="03D8D9D6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Pan Jezus należał do narodu żydowskiego, kochał swoją doczesną Ojczyznę, zachowywał tradycje i zwyczaje ojczyste.</w:t>
            </w:r>
          </w:p>
        </w:tc>
        <w:tc>
          <w:tcPr>
            <w:tcW w:w="2979" w:type="dxa"/>
          </w:tcPr>
          <w:p w14:paraId="3129A54F" w14:textId="77777777" w:rsidR="00751D6B" w:rsidRPr="00D845CD" w:rsidRDefault="00751D6B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25B794E1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dostateczny.</w:t>
            </w:r>
          </w:p>
          <w:p w14:paraId="0ED732AA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Wymienia argumenty przemawiające za racjonalnością wiary;</w:t>
            </w:r>
          </w:p>
          <w:p w14:paraId="70BF5CB3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Poprawnie analizuje biblijny opis stworzenia człowieka.</w:t>
            </w:r>
          </w:p>
          <w:p w14:paraId="78544106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misji kapłańskiej, prorockiej i królewskiej.</w:t>
            </w:r>
          </w:p>
          <w:p w14:paraId="534F8913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że modlitwa, głoszenie słowa Bożego oraz miłość Pana Boga i ludzi jest wypełnieniem potrójnej misji Jezusa.</w:t>
            </w:r>
          </w:p>
          <w:p w14:paraId="2D4A8E85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Określa, które z sakramentów świętych czynią z jego rodziny domowy Kościół.</w:t>
            </w:r>
          </w:p>
          <w:p w14:paraId="204A5E62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Określa wartość praktyk religijnych w domowym Kościele.</w:t>
            </w:r>
          </w:p>
          <w:p w14:paraId="601395D0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Uzasadnia potrzebę odpowiedzialności za otrzymane dary i posługi w swojej parafii.</w:t>
            </w:r>
          </w:p>
          <w:p w14:paraId="6A673FF3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przykłady postaw świadczących o byciu chrześcijaninem w środowisku szkolnym.</w:t>
            </w:r>
          </w:p>
          <w:p w14:paraId="160D42FE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co to znaczy być chrześcijaninem w szkole.</w:t>
            </w:r>
          </w:p>
          <w:p w14:paraId="15CFCB77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wybrane wypowiedzi i wymienia wydarzenia z życia św. Jana Pawła II, które wskazują na jego miłość do Ojczyzny.</w:t>
            </w:r>
          </w:p>
          <w:p w14:paraId="5FBD48C1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dlaczego mamy kochać Ojczyznę.</w:t>
            </w:r>
          </w:p>
        </w:tc>
        <w:tc>
          <w:tcPr>
            <w:tcW w:w="2835" w:type="dxa"/>
          </w:tcPr>
          <w:p w14:paraId="7B9CFA9D" w14:textId="77777777" w:rsidR="00751D6B" w:rsidRPr="00D845CD" w:rsidRDefault="00751D6B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50474575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dobry.</w:t>
            </w:r>
          </w:p>
          <w:p w14:paraId="59406D0C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argumenty za brakiem sprzeczności między wiarą a wiedzą (naukami przyrodniczymi).</w:t>
            </w:r>
          </w:p>
          <w:p w14:paraId="17A45382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Omawia chrześcijańską koncepcję godności człowieka.</w:t>
            </w:r>
          </w:p>
          <w:p w14:paraId="16245628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Wskazuje, że udział w liturgii Kościoła jest wyrazem realizacji potrójnej misji Jezusa.</w:t>
            </w:r>
          </w:p>
          <w:p w14:paraId="0B09EB4A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Określa, jakie podjąć działania, by uczestniczyć w potrójnej misji Chrystusa.</w:t>
            </w:r>
          </w:p>
          <w:p w14:paraId="1694368C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potrzebę naśladowania rodziców w rozwoju życia duchowego.</w:t>
            </w:r>
          </w:p>
          <w:p w14:paraId="4EFD6955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Wymienia podstawowe cechy dynamicznego obrazu wspólnoty kościelnej jako procesu jednoczenia wewnętrznej różnorodności Kościoła.</w:t>
            </w:r>
          </w:p>
          <w:p w14:paraId="6ABEBEDD" w14:textId="77777777" w:rsidR="00751D6B" w:rsidRPr="00D845CD" w:rsidRDefault="00751D6B" w:rsidP="00E918D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motywy modlitwy za Ojczyznę.</w:t>
            </w:r>
          </w:p>
          <w:p w14:paraId="32AD0E16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Określa, jakie podjąć działania, aby rozwijać miłość do Ojczyzny.</w:t>
            </w:r>
          </w:p>
        </w:tc>
        <w:tc>
          <w:tcPr>
            <w:tcW w:w="1628" w:type="dxa"/>
          </w:tcPr>
          <w:p w14:paraId="340227C0" w14:textId="77777777" w:rsidR="00751D6B" w:rsidRPr="00D845CD" w:rsidRDefault="00751D6B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51BBCEB6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 umiejętności wymagane na stopień bardzo dobry.</w:t>
            </w:r>
          </w:p>
          <w:p w14:paraId="2CF5ED6A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Dogłębnie analizuje poznane treści i wiąże je z wcześniejszą wiedzą.</w:t>
            </w:r>
          </w:p>
          <w:p w14:paraId="71A1D86B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Potrafi w sposób twórczy przekazać swoją wiedzę innym osobom.</w:t>
            </w:r>
          </w:p>
          <w:p w14:paraId="68F863B3" w14:textId="77777777" w:rsidR="00751D6B" w:rsidRPr="00D845CD" w:rsidRDefault="00751D6B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Rozwiązuje dodatkowe zadania 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i problemy związane z przyswojonymi treściami.</w:t>
            </w:r>
          </w:p>
          <w:p w14:paraId="1C15BA59" w14:textId="77777777" w:rsidR="00751D6B" w:rsidRPr="00D845CD" w:rsidRDefault="00751D6B" w:rsidP="00E918DD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95B2F" w:rsidRPr="00D845CD" w14:paraId="481FC9BC" w14:textId="77777777" w:rsidTr="00695B2F">
        <w:trPr>
          <w:trHeight w:val="313"/>
        </w:trPr>
        <w:tc>
          <w:tcPr>
            <w:tcW w:w="1271" w:type="dxa"/>
          </w:tcPr>
          <w:p w14:paraId="2FF33361" w14:textId="77777777" w:rsidR="00695B2F" w:rsidRPr="00D845CD" w:rsidRDefault="00695B2F" w:rsidP="00695B2F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Dział II. Dzieje narodu wybranego –nasze dzieje – aktualność słowa Bożego</w:t>
            </w:r>
          </w:p>
        </w:tc>
        <w:tc>
          <w:tcPr>
            <w:tcW w:w="1843" w:type="dxa"/>
          </w:tcPr>
          <w:p w14:paraId="2006DBC5" w14:textId="77777777" w:rsidR="00695B2F" w:rsidRPr="00D845CD" w:rsidRDefault="00695B2F" w:rsidP="00695B2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Uczeń:</w:t>
            </w:r>
          </w:p>
          <w:p w14:paraId="4229CBA4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wie kim byli: Samuel, król Dawid, Salomon, Izajasz, Jeremiasz, Jozjasz, Ezechiel, Machabeusze i Hiob.</w:t>
            </w:r>
          </w:p>
          <w:p w14:paraId="58761976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potrafi zdefiniować pojęcć: prorok, Mesjasz, Emmanuel, ewangelista Starego Testamentu.</w:t>
            </w:r>
          </w:p>
          <w:p w14:paraId="45BB9743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zna sposobów, którymi Bóg mówi do człowieka.</w:t>
            </w:r>
          </w:p>
        </w:tc>
        <w:tc>
          <w:tcPr>
            <w:tcW w:w="2126" w:type="dxa"/>
          </w:tcPr>
          <w:p w14:paraId="48A6C58C" w14:textId="77777777" w:rsidR="00695B2F" w:rsidRPr="00D845CD" w:rsidRDefault="00695B2F" w:rsidP="00695B2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Uczeń:</w:t>
            </w:r>
          </w:p>
          <w:p w14:paraId="40F56E64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Definiuje pojęcie „prorok”.</w:t>
            </w:r>
          </w:p>
          <w:p w14:paraId="2298C6B3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różne sposoby przemawiania Boga do człowieka.</w:t>
            </w:r>
          </w:p>
          <w:p w14:paraId="5A0B88BC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podstawowe wydarzenia z życia króla Dawida.</w:t>
            </w:r>
          </w:p>
          <w:p w14:paraId="0789679F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podstawowe wydarzenia z życia Salomona.</w:t>
            </w:r>
          </w:p>
          <w:p w14:paraId="3D58F1A3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pojęcia: prorok, Mesjasz, Emmanuel, ewangelista Starego Testamentu.</w:t>
            </w:r>
          </w:p>
          <w:p w14:paraId="183AE0DF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podstawowe informacje o Jeremiaszu i jego zadaniach.</w:t>
            </w:r>
          </w:p>
          <w:p w14:paraId="25D178A5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postać i niektóre elementy życia i działalności proroka Ezechiela (przed niewolą babilońska i w czasie jej trwania).</w:t>
            </w:r>
          </w:p>
          <w:p w14:paraId="700E1D2B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Opowiada o wierności Machabeuszy.</w:t>
            </w:r>
          </w:p>
          <w:p w14:paraId="6881E28B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Streszcza historię Hioba.</w:t>
            </w:r>
          </w:p>
          <w:p w14:paraId="59DCEC4D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postawę Hioba wobec nieszczęść, które go spotkały.</w:t>
            </w:r>
          </w:p>
          <w:p w14:paraId="0B621ED7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sposoby przeciwstawienia się złu i cierpieniu.</w:t>
            </w:r>
          </w:p>
        </w:tc>
        <w:tc>
          <w:tcPr>
            <w:tcW w:w="2549" w:type="dxa"/>
          </w:tcPr>
          <w:p w14:paraId="4E45E1EA" w14:textId="77777777" w:rsidR="00695B2F" w:rsidRPr="00D845CD" w:rsidRDefault="00695B2F" w:rsidP="00695B2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69F8B69B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dopuszczający.</w:t>
            </w:r>
          </w:p>
          <w:p w14:paraId="05824808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Opowiada dzieje proroka Samuela oraz narodu wybranego na przełomie epoki sędziów i królestwa Izraela.</w:t>
            </w:r>
          </w:p>
          <w:p w14:paraId="721207B6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przeszkody uniemożliwiające usłyszenie Boga.</w:t>
            </w:r>
          </w:p>
          <w:p w14:paraId="38BEC2C9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Boże interwencje w życiu króla Dawida i współczesnego człowieka.</w:t>
            </w:r>
          </w:p>
          <w:p w14:paraId="094361A1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historię dwóch kobiet, które miały po jednym niemowlęciu.</w:t>
            </w:r>
          </w:p>
          <w:p w14:paraId="79051156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Charakteryzuje postać proroka Izajasza.</w:t>
            </w:r>
          </w:p>
          <w:p w14:paraId="527704C1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imienia Jeremiasz.</w:t>
            </w:r>
          </w:p>
          <w:p w14:paraId="3AFE4B56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kontekst rządów króla Jozjasza.</w:t>
            </w:r>
          </w:p>
          <w:p w14:paraId="489CF94F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znaczenie Słowa Bożego w dziejach narodu wybranego.</w:t>
            </w:r>
          </w:p>
          <w:p w14:paraId="49152816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Wyjaśnia, na czym polega zmartwychwstanie zapowiadane w 2 Mch.</w:t>
            </w:r>
          </w:p>
          <w:p w14:paraId="4BAFAC68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przykłady troski o wiarę i ojczyznę we współczesnych realiach.</w:t>
            </w:r>
          </w:p>
          <w:p w14:paraId="2D75F882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Hiob był wzorem dla Żydów cierpiących niewinnie podczas niewoli babilońskiej.</w:t>
            </w:r>
          </w:p>
          <w:p w14:paraId="21CB6E31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przykłady właściwego zachowania chrześcijanina wobec zła i nieszczęść.</w:t>
            </w:r>
          </w:p>
        </w:tc>
        <w:tc>
          <w:tcPr>
            <w:tcW w:w="2979" w:type="dxa"/>
          </w:tcPr>
          <w:p w14:paraId="144F14E9" w14:textId="77777777" w:rsidR="00695B2F" w:rsidRPr="00D845CD" w:rsidRDefault="00695B2F" w:rsidP="00695B2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38E1F095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dostateczny.</w:t>
            </w:r>
          </w:p>
          <w:p w14:paraId="4ED757F9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Charakteryzuje osobę (instytucję) proroka w Starym Testamencie oraz dokonuje podziału na proroków większych i mniejszych.</w:t>
            </w:r>
          </w:p>
          <w:p w14:paraId="3656CF1D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treść Psalmu 23.</w:t>
            </w:r>
          </w:p>
          <w:p w14:paraId="3B545557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mądrość to Boży dar, a zarazem jeden z przymiotów Boga.</w:t>
            </w:r>
          </w:p>
          <w:p w14:paraId="2D5AC139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ogólnie sytuację w Izraelu przed narodzeniem Chrystusa.</w:t>
            </w:r>
          </w:p>
          <w:p w14:paraId="0DB380A6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Omawia, na czym polega obecność Pana Boga w słowie Bożym, sakramentach, modlitwie.</w:t>
            </w:r>
          </w:p>
          <w:p w14:paraId="3A5B2B15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że zło i grzech są zgubne dla człowieka.</w:t>
            </w:r>
          </w:p>
          <w:p w14:paraId="5690A91B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obszary odbudowy Królestwa Judy.</w:t>
            </w:r>
          </w:p>
          <w:p w14:paraId="06B460E8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potrzebę adoracji i kultu Bożego.</w:t>
            </w:r>
          </w:p>
          <w:p w14:paraId="50F64D91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Opisuje ogólnie sytuację w Izraelu przed narodzeniem Jezusa 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Chrystusa (VII i VI w. przed Chr.)</w:t>
            </w:r>
          </w:p>
          <w:p w14:paraId="140A90BD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zarówno polityczne, jak i religijne przyczyny wybuchu powstania Machabeuszy.</w:t>
            </w:r>
          </w:p>
          <w:p w14:paraId="745F6D10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Charakteryzuje postawę Machabeuszy lub przekonuje, że Machabeusze byli obrońcami wiary, tradycji i wolności narodu wybranego.</w:t>
            </w:r>
          </w:p>
          <w:p w14:paraId="0BE7E6D1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podstawowe fakty związane z powstaniem warszawskim.</w:t>
            </w:r>
          </w:p>
          <w:p w14:paraId="5A8E97E5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Wskazuje, że Hiob jest uważany za prefigurację (figurę) Chrystusa.</w:t>
            </w:r>
          </w:p>
          <w:p w14:paraId="2B662055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przesłanie związane z wydarzeniami, które przeżył Hiob, oraz jego postawą są wciąż aktualne.</w:t>
            </w:r>
          </w:p>
        </w:tc>
        <w:tc>
          <w:tcPr>
            <w:tcW w:w="2835" w:type="dxa"/>
          </w:tcPr>
          <w:p w14:paraId="07F32530" w14:textId="77777777" w:rsidR="00695B2F" w:rsidRPr="00D845CD" w:rsidRDefault="00695B2F" w:rsidP="00695B2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15E660C8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dobry.</w:t>
            </w:r>
          </w:p>
          <w:p w14:paraId="421B90ED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Poprawnie analizuje fragment 1 Sm 3,1-21.</w:t>
            </w:r>
          </w:p>
          <w:p w14:paraId="3693BDBF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Tłumaczy, dlaczego sens wydarzeń związanych z Samuelem jest nadal aktualny.</w:t>
            </w:r>
          </w:p>
          <w:p w14:paraId="5CE32692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Tłumaczy, w jaki sposób można realizować usłyszane słowo Boże.</w:t>
            </w:r>
          </w:p>
          <w:p w14:paraId="114B953F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Interpretuje Psalm 23.</w:t>
            </w:r>
          </w:p>
          <w:p w14:paraId="1BA93C13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potrzebę kształtowania mądrości przez otwarcie się na dary Ducha Świętego.</w:t>
            </w:r>
          </w:p>
          <w:p w14:paraId="4672627E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proroctwa odnoszące się do narodzenia Chrystusa są aktualne.</w:t>
            </w:r>
          </w:p>
          <w:p w14:paraId="2D396174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dlaczego misja Jeremiasza jest aktualna.</w:t>
            </w:r>
          </w:p>
          <w:p w14:paraId="0D5C6547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Omawia, czym jest bałwochwalstwo, i wyjaśnia, że jest ono aktualne.</w:t>
            </w:r>
          </w:p>
          <w:p w14:paraId="2CA608DF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Podejmuje refleksję nad niebezpieczeństwem bałwochwalstwa.</w:t>
            </w:r>
          </w:p>
          <w:p w14:paraId="78AF0FB3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Wyjaśnia, że słowa kierowane do Izraela przez proroka Ezechiela są aktualne.</w:t>
            </w:r>
          </w:p>
          <w:p w14:paraId="6EFA4B2C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Ocenia krytycznie fałszywe współczesne proroctwa.</w:t>
            </w:r>
          </w:p>
          <w:p w14:paraId="1322CEA6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przesłanie płynące z wydarzeń i słowa głoszone przez postaci Starego Testamentu są wciąż aktualne.</w:t>
            </w:r>
          </w:p>
          <w:p w14:paraId="395E6CEE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chronologię przebiegu powstania Machabeuszy.</w:t>
            </w:r>
          </w:p>
          <w:p w14:paraId="7685A9E5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Ocenia postawę Machabeuszy jako obrońców wiary i tradycji narodu wybranego.</w:t>
            </w:r>
          </w:p>
          <w:p w14:paraId="00D3A251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Interpretuje fragment tekstu biblijnego (2 Mch 7,23).</w:t>
            </w:r>
          </w:p>
          <w:p w14:paraId="5206B519" w14:textId="77777777" w:rsidR="00695B2F" w:rsidRPr="00D845CD" w:rsidRDefault="00695B2F" w:rsidP="00695B2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postawę chrześcijanina (stanowisko Kościoła) wobec cierpienia, zła i nieszczęść.</w:t>
            </w:r>
          </w:p>
        </w:tc>
        <w:tc>
          <w:tcPr>
            <w:tcW w:w="1628" w:type="dxa"/>
          </w:tcPr>
          <w:p w14:paraId="665E5859" w14:textId="77777777" w:rsidR="00695B2F" w:rsidRPr="00D845CD" w:rsidRDefault="00695B2F" w:rsidP="00695B2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4C703296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 umiejętności wymagane na stopień bardzo dobry.</w:t>
            </w:r>
          </w:p>
          <w:p w14:paraId="07517FAF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Dogłębnie analizuje poznane treści i wiąże je z wcześniejszą wiedzą.</w:t>
            </w:r>
          </w:p>
          <w:p w14:paraId="5C9C1239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Potrafi w sposób twórczy przekazać swoją wiedzę innym osobom.</w:t>
            </w:r>
          </w:p>
          <w:p w14:paraId="6A73F0A4" w14:textId="77777777" w:rsidR="00695B2F" w:rsidRPr="00D845CD" w:rsidRDefault="00695B2F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Rozwiązuje dodatkowe zadania i problemy związane z przyswojonymi treściami.</w:t>
            </w:r>
          </w:p>
          <w:p w14:paraId="7CE3BEE8" w14:textId="77777777" w:rsidR="00695B2F" w:rsidRPr="00D845CD" w:rsidRDefault="00695B2F" w:rsidP="00695B2F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D5417" w:rsidRPr="00D845CD" w14:paraId="18D8A510" w14:textId="77777777" w:rsidTr="00445004">
        <w:trPr>
          <w:trHeight w:val="313"/>
        </w:trPr>
        <w:tc>
          <w:tcPr>
            <w:tcW w:w="1271" w:type="dxa"/>
          </w:tcPr>
          <w:p w14:paraId="068B0A17" w14:textId="77777777" w:rsidR="00CD5417" w:rsidRPr="00D845CD" w:rsidRDefault="00695B2F" w:rsidP="00114E27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>Dział III. Wypełnienie proroctw - Wcielenie</w:t>
            </w:r>
          </w:p>
        </w:tc>
        <w:tc>
          <w:tcPr>
            <w:tcW w:w="1843" w:type="dxa"/>
          </w:tcPr>
          <w:p w14:paraId="1F0ED133" w14:textId="77777777" w:rsidR="00CD5417" w:rsidRPr="00D845CD" w:rsidRDefault="00CD5417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Uczeń:</w:t>
            </w:r>
          </w:p>
          <w:p w14:paraId="167C57E3" w14:textId="77777777" w:rsidR="00751D6B" w:rsidRPr="00D845CD" w:rsidRDefault="009267CE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potrafi zdefiniować poję</w:t>
            </w:r>
            <w:r w:rsidR="002430A6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ć: prorok, zwiastowanie, dogmat, wicelenie, powołanie, przemienienie, tabernakulum.</w:t>
            </w:r>
          </w:p>
          <w:p w14:paraId="3B446872" w14:textId="77777777" w:rsidR="009267CE" w:rsidRPr="00D845CD" w:rsidRDefault="009267CE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Nie </w:t>
            </w:r>
            <w:r w:rsidR="002430A6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umie opowiedzieć: o zwiastowaniu Najświętszej Maryi Pannie, o narodzeniu Jezusa, odnalezieniu w świątyni, chrzcie Jezusa w Jordanie, objawieniu w Kanie Galilejskiej, powołaniu pierwszych uczniów, przemienieniu na górze Tabor.</w:t>
            </w:r>
          </w:p>
          <w:p w14:paraId="4A67B41B" w14:textId="77777777" w:rsidR="002430A6" w:rsidRPr="00D845CD" w:rsidRDefault="002430A6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Nie zna żadnego argumentu na potwierdzenie historyczności postaci Jezusa.</w:t>
            </w:r>
          </w:p>
          <w:p w14:paraId="07754FB8" w14:textId="77777777" w:rsidR="002430A6" w:rsidRPr="00D845CD" w:rsidRDefault="002430A6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potrafi przytoczyć żadnego opowiadania z Ewangelii potwierdzającego boską moc Jezusa.</w:t>
            </w:r>
          </w:p>
          <w:p w14:paraId="3A800C80" w14:textId="77777777" w:rsidR="002430A6" w:rsidRPr="00D845CD" w:rsidRDefault="002430A6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potrafi wymienić żadnej przypowieści spośród tych opowiedzianych w Ewangeliach.</w:t>
            </w:r>
          </w:p>
          <w:p w14:paraId="5D6C6F5A" w14:textId="77777777" w:rsidR="002430A6" w:rsidRPr="00D845CD" w:rsidRDefault="002430A6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potrafi podać żadnego przykładu cudów, które uczynił Jezus.</w:t>
            </w:r>
          </w:p>
          <w:p w14:paraId="23F8BC45" w14:textId="77777777" w:rsidR="00D845CD" w:rsidRPr="00D845CD" w:rsidRDefault="00D845CD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rozumie roli słowa Bożego w życiu chrześcijanina.</w:t>
            </w:r>
          </w:p>
        </w:tc>
        <w:tc>
          <w:tcPr>
            <w:tcW w:w="2126" w:type="dxa"/>
          </w:tcPr>
          <w:p w14:paraId="185B5E1D" w14:textId="77777777" w:rsidR="00CD5417" w:rsidRPr="00D845CD" w:rsidRDefault="00CD5417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0436371C" w14:textId="77777777" w:rsidR="00751D6B" w:rsidRPr="00D845CD" w:rsidRDefault="00751D6B" w:rsidP="00751D6B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Definiuje pojęcie „prorok”.</w:t>
            </w:r>
          </w:p>
          <w:p w14:paraId="2EECE5F8" w14:textId="77777777" w:rsidR="00E918DD" w:rsidRPr="00D845CD" w:rsidRDefault="009267CE" w:rsidP="00114E2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potrzebę odpowiedzialności za składane obietnice.</w:t>
            </w:r>
          </w:p>
          <w:p w14:paraId="513F28CB" w14:textId="77777777" w:rsidR="009267CE" w:rsidRPr="00D845CD" w:rsidRDefault="009267CE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perykopę ewangeliczną o zwiastowaniu.</w:t>
            </w:r>
          </w:p>
          <w:p w14:paraId="7F0CDB71" w14:textId="77777777" w:rsidR="009267CE" w:rsidRPr="00D845CD" w:rsidRDefault="009267CE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terminów: „zwiastowanie”, „dogmat”.</w:t>
            </w:r>
          </w:p>
          <w:p w14:paraId="2B4B8D3E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perykopę ewangeliczną o narodzeniu Jezusa.</w:t>
            </w:r>
          </w:p>
          <w:p w14:paraId="0C763B80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perykopę o znalezieniu Jezusa w świątyni.</w:t>
            </w:r>
          </w:p>
          <w:p w14:paraId="2ED544EA" w14:textId="77777777" w:rsidR="009267CE" w:rsidRPr="00D845CD" w:rsidRDefault="002430A6" w:rsidP="00114E2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terminu „wcielenie”.</w:t>
            </w:r>
          </w:p>
          <w:p w14:paraId="46C18D50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Jezus Chrystus jest postacią historyczną.</w:t>
            </w:r>
          </w:p>
          <w:p w14:paraId="0A571AC5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Opisuje wydarzenia z życia Jezusa potwierdzające Jego boską moc.</w:t>
            </w:r>
          </w:p>
          <w:p w14:paraId="4AAAAFD6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perykopę o chrzcie Jezusa według św. Łukasza.</w:t>
            </w:r>
          </w:p>
          <w:p w14:paraId="11288E65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perykopę o objawieniu w Kanie Galilejskiej.</w:t>
            </w:r>
          </w:p>
          <w:p w14:paraId="5BEB7083" w14:textId="77777777" w:rsidR="002430A6" w:rsidRPr="00D845CD" w:rsidRDefault="002430A6" w:rsidP="00114E2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rolę Maryi w objawieniu Jezusa w Kanie Galilejskiej.</w:t>
            </w:r>
          </w:p>
          <w:p w14:paraId="724837CA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perykopę o powołaniu pierwszych uczniów (Łk 5,1-11).</w:t>
            </w:r>
          </w:p>
          <w:p w14:paraId="5791374B" w14:textId="77777777" w:rsidR="002430A6" w:rsidRPr="00D845CD" w:rsidRDefault="002430A6" w:rsidP="00114E2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czym jest powołanie i jakie są rodzaje życiowego powołania.</w:t>
            </w:r>
          </w:p>
          <w:p w14:paraId="79031C46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perykopę o przemienieniu Jezusa wg św. Łukasza (Łk 9,28-36).</w:t>
            </w:r>
          </w:p>
          <w:p w14:paraId="07609614" w14:textId="77777777" w:rsidR="002430A6" w:rsidRPr="00D845CD" w:rsidRDefault="002430A6" w:rsidP="00114E2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Tłumaczy, czym jest tabernakulum.</w:t>
            </w:r>
          </w:p>
          <w:p w14:paraId="1F6A3F6E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słowo Boże jako wezwanie i drogowskaz w kształtowaniu życia chrześcijanina.</w:t>
            </w:r>
          </w:p>
          <w:p w14:paraId="4A102159" w14:textId="77777777" w:rsidR="002430A6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Określa, czym jest cud.</w:t>
            </w:r>
          </w:p>
          <w:p w14:paraId="67DC2A9F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słowo Boże jako drogowskaz.</w:t>
            </w:r>
          </w:p>
        </w:tc>
        <w:tc>
          <w:tcPr>
            <w:tcW w:w="2549" w:type="dxa"/>
          </w:tcPr>
          <w:p w14:paraId="045C070F" w14:textId="77777777" w:rsidR="00CD5417" w:rsidRPr="00D845CD" w:rsidRDefault="00CD5417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59877023" w14:textId="77777777" w:rsidR="00695B2F" w:rsidRPr="00D845CD" w:rsidRDefault="00114E27" w:rsidP="00695B2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</w:t>
            </w:r>
            <w:r w:rsidR="00CD5417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panował wiedzę i umiejętności wy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magane na stopień dopuszczający.</w:t>
            </w:r>
          </w:p>
          <w:p w14:paraId="3BE5D691" w14:textId="77777777" w:rsidR="009267CE" w:rsidRPr="00D845CD" w:rsidRDefault="009267CE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misji proroków.</w:t>
            </w:r>
          </w:p>
          <w:p w14:paraId="7B654912" w14:textId="77777777" w:rsidR="009267CE" w:rsidRPr="00D845CD" w:rsidRDefault="009267CE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związek tekstów liturgicznych z przekazem biblijnym.</w:t>
            </w:r>
          </w:p>
          <w:p w14:paraId="77B133EB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dogmaty maryjne: Boże Macierzyństwo, Wieczyste Dziewictwo, Niepokalane Poczęcie, Wniebowzięcie.</w:t>
            </w:r>
          </w:p>
          <w:p w14:paraId="6421AC4A" w14:textId="77777777" w:rsidR="00114E27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Przekonuje, że należy układać swoje życie według wskazań słowa Bożego.</w:t>
            </w:r>
          </w:p>
          <w:p w14:paraId="7ADB7EB4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Ukazuje Jezusa jako prawdziwego człowieka.</w:t>
            </w:r>
          </w:p>
          <w:p w14:paraId="5198A7D7" w14:textId="77777777" w:rsidR="002430A6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Przekonuje, że Jezus jest prawdziwym Bogiem i człowiekiem.</w:t>
            </w:r>
          </w:p>
          <w:p w14:paraId="686BC509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tytuły, które wskazują na bóstwo Jezusa.</w:t>
            </w:r>
          </w:p>
          <w:p w14:paraId="0972D39F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Opisuje geograficzne ukształtowanie Palestyny z czasów Pana Jezusa.</w:t>
            </w:r>
          </w:p>
          <w:p w14:paraId="152D3D14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główne regiony geograficzne Palestyny oraz krótko je charakteryzuje.</w:t>
            </w:r>
          </w:p>
          <w:p w14:paraId="038CD23B" w14:textId="77777777" w:rsidR="002430A6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elementy liturgii ślubnej.</w:t>
            </w:r>
          </w:p>
          <w:p w14:paraId="4C69CA1F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Rozpoznaje słowo Boże jako wezwanie i jako drogowskaz w kształtowaniu życia chrześcijanina.</w:t>
            </w:r>
          </w:p>
          <w:p w14:paraId="117BD2F1" w14:textId="77777777" w:rsidR="002430A6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Potrafi rozpoznać oznaki powołania.</w:t>
            </w:r>
          </w:p>
          <w:p w14:paraId="56582C8F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różnicę pomiędzy osiągnięciami ludzi a zbawczym dziełem Chrystusa.</w:t>
            </w:r>
          </w:p>
          <w:p w14:paraId="0FB24EF5" w14:textId="77777777" w:rsidR="002430A6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możliwe sposoby doświadczenia Bożej obecności w swoim życiu.</w:t>
            </w:r>
          </w:p>
          <w:p w14:paraId="468BBAC9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Tłumaczy, co to jest przypowieść.</w:t>
            </w:r>
          </w:p>
          <w:p w14:paraId="79898A2E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kto może czynić cuda.</w:t>
            </w:r>
          </w:p>
          <w:p w14:paraId="2C870CC2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czym jest słowo Boże w życiu chrześcijanina.</w:t>
            </w:r>
          </w:p>
          <w:p w14:paraId="540146AB" w14:textId="77777777" w:rsidR="002430A6" w:rsidRDefault="002430A6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usłyszane słowo Boże należy wprowadzać w życie jako drogowskaz Boga.</w:t>
            </w:r>
          </w:p>
          <w:p w14:paraId="5000DFF1" w14:textId="77777777" w:rsidR="00BC1C07" w:rsidRPr="00D845CD" w:rsidRDefault="00BC1C07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konieczność pogłębiania znajomości słowa Bożego i dobrego jego odczytywania.</w:t>
            </w:r>
          </w:p>
        </w:tc>
        <w:tc>
          <w:tcPr>
            <w:tcW w:w="2979" w:type="dxa"/>
          </w:tcPr>
          <w:p w14:paraId="4C9C07E0" w14:textId="77777777" w:rsidR="00CD5417" w:rsidRPr="00D845CD" w:rsidRDefault="00CD5417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18E708B9" w14:textId="77777777" w:rsidR="00CD5417" w:rsidRPr="00D845CD" w:rsidRDefault="00114E27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</w:t>
            </w:r>
            <w:r w:rsidR="00CD5417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panował wiedzę i umiejętności 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wymagane na stopień dostateczny.</w:t>
            </w:r>
          </w:p>
          <w:p w14:paraId="72466DB5" w14:textId="77777777" w:rsidR="0073794E" w:rsidRPr="00D845CD" w:rsidRDefault="003237CC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267CE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że obietnice mesjańskie służyły przygotowaniu ludu Bożego na przyjście Zbawiciela.</w:t>
            </w:r>
          </w:p>
          <w:p w14:paraId="12EBA40E" w14:textId="77777777" w:rsidR="009267CE" w:rsidRPr="00D845CD" w:rsidRDefault="009267CE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dogmaty maryjne i omawia ich treść.</w:t>
            </w:r>
          </w:p>
          <w:p w14:paraId="750164C1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dlaczego słowo Boże jest wezwaniem ze strony Boga i drogowskazem w kształtowaniu życia chrześcijanina.</w:t>
            </w:r>
          </w:p>
          <w:p w14:paraId="51833EBE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rolę Maryi w tajemnicy wcielenia.</w:t>
            </w:r>
          </w:p>
          <w:p w14:paraId="330AD7F7" w14:textId="77777777" w:rsidR="002430A6" w:rsidRPr="00D845CD" w:rsidRDefault="002430A6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Omawia rolę Maryi i św. Józefa w wychowaniu Jezusa.</w:t>
            </w:r>
          </w:p>
          <w:p w14:paraId="420BE982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że Jezus istniał naprawdę.</w:t>
            </w:r>
          </w:p>
          <w:p w14:paraId="5E0A04B4" w14:textId="77777777" w:rsidR="002430A6" w:rsidRPr="00D845CD" w:rsidRDefault="002430A6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potrzebę świadectwa o Jezusie na co dzień.</w:t>
            </w:r>
          </w:p>
          <w:p w14:paraId="41635D7C" w14:textId="77777777" w:rsidR="002430A6" w:rsidRPr="00D845CD" w:rsidRDefault="002430A6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przykłady dawania świadectwa wiary przez uczniów Jezusa i pierwszych chrześcijan.</w:t>
            </w:r>
          </w:p>
          <w:p w14:paraId="1C062DB3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Formułuje argumenty za bóstwem Jezusa.</w:t>
            </w:r>
          </w:p>
          <w:p w14:paraId="3413E2BA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główne elementy kulturowe i historyczne, które ukształtowały ziemską ojczyznę Jezusa.</w:t>
            </w:r>
          </w:p>
          <w:p w14:paraId="79EDC3F9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że Chrystus jest obiecanym Mesjaszem.</w:t>
            </w:r>
          </w:p>
          <w:p w14:paraId="31840F75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wyjątkowy charakter Ziemi Świętej w zbawczej misji Pana Jezusa.</w:t>
            </w:r>
          </w:p>
          <w:p w14:paraId="3251D9D7" w14:textId="77777777" w:rsidR="002430A6" w:rsidRPr="00D845CD" w:rsidRDefault="002430A6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skąd się wzięły nazwy biblijnych miejsc (np. Kalwaria) w różnych krajach świata, m.in. w Polsce.</w:t>
            </w:r>
          </w:p>
          <w:p w14:paraId="091EDAE2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cel tworzenia przypowieści.</w:t>
            </w:r>
          </w:p>
          <w:p w14:paraId="7FBFD867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nauczanie Jezusa w przypowieściach: o dobrej lub złej budowie Łk 6,46-49); o zabłąkanej owcy (Łk 15,4-7); o bogaczu i Łazarzu (Łk 16,19-31) i inne wybrane przypowieści z Ewangelii wg św. Łukasza.</w:t>
            </w:r>
          </w:p>
          <w:p w14:paraId="7DDDF27B" w14:textId="77777777" w:rsidR="002430A6" w:rsidRPr="00D845CD" w:rsidRDefault="002430A6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cuda Jezusa – uzdrowienie sługi setnika (Łk 7,1-10), uciszenie burzy na jeziorze (Łk 8,22-25), wskrzeszenie córki Jaira (Łk 8,40-42a.49-55), nakarmienie pięciu tysięcy ludzi (Łk 9,10-17), uzdrowienie niewidomego pod Jerychem (Łk 18,35-43); ewentualnie inne cuda z Ewangelii wg św. Łukasza.</w:t>
            </w:r>
          </w:p>
        </w:tc>
        <w:tc>
          <w:tcPr>
            <w:tcW w:w="2835" w:type="dxa"/>
          </w:tcPr>
          <w:p w14:paraId="46AC5DAE" w14:textId="77777777" w:rsidR="00CD5417" w:rsidRPr="00D845CD" w:rsidRDefault="00CD5417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5D92C5EF" w14:textId="77777777" w:rsidR="00114E27" w:rsidRPr="00D845CD" w:rsidRDefault="00114E27" w:rsidP="00114E27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</w:t>
            </w:r>
            <w:r w:rsidR="00CD5417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panował wiedzę i umiejętności wymagane na stopień dobry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14:paraId="62C046FA" w14:textId="77777777" w:rsidR="009267CE" w:rsidRPr="00D845CD" w:rsidRDefault="009267CE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treść obietnic mesjańskich, wyrażonych przez adwentowe antyfony.</w:t>
            </w:r>
          </w:p>
          <w:p w14:paraId="056FC6E8" w14:textId="77777777" w:rsidR="009267CE" w:rsidRPr="00D845CD" w:rsidRDefault="009267CE" w:rsidP="009267CE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biblijną symbolikę.</w:t>
            </w:r>
          </w:p>
          <w:p w14:paraId="2C2E5CD8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Interpretuje w świetle Objawienia biblijne relacje o narodzeniu Jezusa i znalezieniu Go w świątyni.</w:t>
            </w:r>
          </w:p>
          <w:p w14:paraId="09AC848B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źródła chrześcijańskie i pozachrześcijańskie na temat historyczności Jezusa.</w:t>
            </w:r>
          </w:p>
          <w:p w14:paraId="3A657335" w14:textId="77777777" w:rsidR="0073794E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Planuje działania mające na celu wyrażenie wiary w Jezusa Chrystusa jako Zbawiciela.</w:t>
            </w:r>
          </w:p>
          <w:p w14:paraId="61018042" w14:textId="77777777" w:rsidR="002430A6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związek między geograficzną, kulturową i historyczną charakterystyką Palestyny a nauczaniem Pana Jezusa.</w:t>
            </w:r>
          </w:p>
          <w:p w14:paraId="11A2532C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Wyjaśnia różnicę między chrztem Janowym, chrztem Jezusa i sakramentem chrztu świętego.</w:t>
            </w:r>
          </w:p>
          <w:p w14:paraId="1B5D87BE" w14:textId="77777777" w:rsidR="002430A6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wymagania stawiane ochrzczonym.</w:t>
            </w:r>
          </w:p>
          <w:p w14:paraId="6E2D45CF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i interpretuje w świetle objawienia biblijny tekst o chrzcie w Jordanie.</w:t>
            </w:r>
          </w:p>
          <w:p w14:paraId="59DC0278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i interpretuje w świetle objawienia biblijne opowiadanie o cudzie w Kanie Galilejskiej.</w:t>
            </w:r>
          </w:p>
          <w:p w14:paraId="6857A190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zwyczaje związane z małżeństwem w czasach Jezusa.</w:t>
            </w:r>
          </w:p>
          <w:p w14:paraId="04DE07B4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Przekonuje, że przesłanie płynące z wybranych wydarzeń i głoszone przez postaci Nowego Testamentu jest wciąż aktualne.</w:t>
            </w:r>
          </w:p>
          <w:p w14:paraId="54DA3791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różnicę między Chrystusem a osobami mającymi wpływ na dzieje ludzkości.</w:t>
            </w:r>
          </w:p>
          <w:p w14:paraId="529291D6" w14:textId="77777777" w:rsidR="002430A6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Przekonuje, że przesłanie związane z wybranymi wydarzeniami i postaciami Nowego Testamentu jest wciąż aktualne.</w:t>
            </w:r>
          </w:p>
          <w:p w14:paraId="5BF1A89D" w14:textId="77777777" w:rsidR="002430A6" w:rsidRPr="00D845CD" w:rsidRDefault="002430A6" w:rsidP="002430A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o wybranych cudach: uzdrowieniach, uciszeniu burzy i rozmnożeniu chleba jako znakach mesjańskich nadejścia królestwa Bożego i wyrazie miłości Jezusa do człowieka.</w:t>
            </w:r>
          </w:p>
          <w:p w14:paraId="60DE8220" w14:textId="77777777" w:rsidR="002430A6" w:rsidRPr="00D845CD" w:rsidRDefault="002430A6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cuda obecne w życiu i historii Kościoła oraz w czasach obecnych.</w:t>
            </w:r>
          </w:p>
          <w:p w14:paraId="5332DF77" w14:textId="77777777" w:rsidR="00D845CD" w:rsidRPr="00D845CD" w:rsidRDefault="00D845CD" w:rsidP="009077E6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14:paraId="61B3A9E7" w14:textId="77777777" w:rsidR="00CD5417" w:rsidRPr="00D845CD" w:rsidRDefault="00CD5417" w:rsidP="00E918D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4489DC4F" w14:textId="77777777" w:rsidR="00CD5417" w:rsidRPr="00D845CD" w:rsidRDefault="00114E27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</w:t>
            </w:r>
            <w:r w:rsidR="00CD5417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panował wiedzę i umiejętności w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ymagane na stopień bardzo dobry.</w:t>
            </w:r>
          </w:p>
          <w:p w14:paraId="77D590EC" w14:textId="77777777" w:rsidR="00CD5417" w:rsidRPr="00D845CD" w:rsidRDefault="00114E27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</w:t>
            </w:r>
            <w:r w:rsidR="00CD5417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ogłębnie analiz</w:t>
            </w:r>
            <w:r w:rsidR="00046679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uje poznane treści i wiąże je z </w:t>
            </w:r>
            <w:r w:rsidR="00CD5417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wcześniejszą wiedzą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14:paraId="57259FD9" w14:textId="77777777" w:rsidR="00CD5417" w:rsidRPr="00D845CD" w:rsidRDefault="00114E27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</w:t>
            </w:r>
            <w:r w:rsidR="00CD5417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otrafi w sposób twórczy przekazać swoją wiedzę innym osobom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14:paraId="59723A3F" w14:textId="77777777" w:rsidR="00CD5417" w:rsidRPr="00D845CD" w:rsidRDefault="00114E27" w:rsidP="00E918D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R</w:t>
            </w:r>
            <w:r w:rsidR="00CD5417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ozwiązuje dodatkowe zadania i problemy związane z przyswojonymi treściami.</w:t>
            </w:r>
          </w:p>
          <w:p w14:paraId="0E316ABE" w14:textId="77777777" w:rsidR="00CD5417" w:rsidRPr="00D845CD" w:rsidRDefault="00CD5417" w:rsidP="00E918DD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845CD" w:rsidRPr="00D845CD" w14:paraId="09484473" w14:textId="77777777" w:rsidTr="00D845CD">
        <w:tc>
          <w:tcPr>
            <w:tcW w:w="1271" w:type="dxa"/>
          </w:tcPr>
          <w:p w14:paraId="4A410677" w14:textId="77777777" w:rsidR="00D845CD" w:rsidRPr="00D845CD" w:rsidRDefault="00D845CD" w:rsidP="007E05DF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 xml:space="preserve">Dział IV. Nasze życie z Jezusem Chrystusem </w:t>
            </w:r>
            <w:r w:rsidRPr="00D845C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- sakramenty</w:t>
            </w:r>
          </w:p>
        </w:tc>
        <w:tc>
          <w:tcPr>
            <w:tcW w:w="1843" w:type="dxa"/>
          </w:tcPr>
          <w:p w14:paraId="3BA1F127" w14:textId="77777777" w:rsidR="00D845CD" w:rsidRPr="00D845CD" w:rsidRDefault="00D845CD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4EAD2A8D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Nie potrafi wyjaśnić pojęć: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Kościół,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liturgia, sakramenty, Msz</w:t>
            </w:r>
            <w:r w:rsidR="00F855D5">
              <w:rPr>
                <w:rFonts w:ascii="Times New Roman" w:eastAsia="Calibri" w:hAnsi="Times New Roman" w:cs="Times New Roman"/>
                <w:sz w:val="20"/>
                <w:szCs w:val="20"/>
              </w:rPr>
              <w:t>a Święta, Eucharystia, sumienie, sakramentalia.</w:t>
            </w:r>
          </w:p>
          <w:p w14:paraId="644644B4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wymienić 7 sakramentów świętych ani omówić żadnego z nich.</w:t>
            </w:r>
          </w:p>
          <w:p w14:paraId="76C6934A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uzasadnić sensu świętowania niedzieli.</w:t>
            </w:r>
          </w:p>
          <w:p w14:paraId="3B0D7F49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oceniać moralnie przykładowych czynów.</w:t>
            </w:r>
          </w:p>
          <w:p w14:paraId="0FD8E1AC" w14:textId="77777777" w:rsidR="00F855D5" w:rsidRDefault="00F855D5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podać przykładu żadnego sakramentalium.</w:t>
            </w:r>
          </w:p>
          <w:p w14:paraId="0E564846" w14:textId="77777777" w:rsidR="00F855D5" w:rsidRPr="00D845CD" w:rsidRDefault="00F855D5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wyjaśnić znaczenia pogrzebu katolickiego.</w:t>
            </w:r>
          </w:p>
        </w:tc>
        <w:tc>
          <w:tcPr>
            <w:tcW w:w="2126" w:type="dxa"/>
          </w:tcPr>
          <w:p w14:paraId="1F1F4F2B" w14:textId="77777777" w:rsidR="00D845CD" w:rsidRPr="00D845CD" w:rsidRDefault="00D845CD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0F2CDEC5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Wyjaśnia, że Kościół jest wspólnotą wierzących w drodze do Boga.</w:t>
            </w:r>
          </w:p>
          <w:p w14:paraId="476ADD3E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definicję liturgii oraz wymienia formy kultu i modlitwy zaliczane do liturgii Kościoła.</w:t>
            </w:r>
          </w:p>
          <w:p w14:paraId="69B67DC5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i opisuje siedem sakramentów świętych.</w:t>
            </w:r>
          </w:p>
          <w:p w14:paraId="1903DE23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czym jest sakrament chrztu św.</w:t>
            </w:r>
          </w:p>
          <w:p w14:paraId="446DA9F3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czym jest sakrament bierzmowania.</w:t>
            </w:r>
          </w:p>
          <w:p w14:paraId="3E1DA2D3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Opowiada, w jaki sposób jednoczymy się z Jezusem i braćmi.</w:t>
            </w:r>
          </w:p>
          <w:p w14:paraId="11FC4070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dlaczego Msza św. jest zaproszeniem do miłości.</w:t>
            </w:r>
          </w:p>
          <w:p w14:paraId="1540BC9E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ustanowienie sakramentu pokuty i pojednania.</w:t>
            </w:r>
          </w:p>
          <w:p w14:paraId="6F90A827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co to jest sumienie.</w:t>
            </w:r>
          </w:p>
          <w:p w14:paraId="1B8FC732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konieczność oceny postępowania w świetle Dekalogu.</w:t>
            </w:r>
          </w:p>
          <w:p w14:paraId="75D999B6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czym jest sakrament namaszczenia chorych</w:t>
            </w:r>
            <w:r w:rsidR="00F855D5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14:paraId="37EABF13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tekst biblijny o powołaniu uczniów.</w:t>
            </w:r>
          </w:p>
          <w:p w14:paraId="43B0FB5E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Przekonuje o wartości sakramentów święceń w służbie wspólnoty.</w:t>
            </w:r>
          </w:p>
          <w:p w14:paraId="77A81937" w14:textId="77777777" w:rsidR="00F855D5" w:rsidRDefault="00F855D5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Wyjaśnia, że w życiu należy przyjmować postawę otwartości na Boże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wezwanie.</w:t>
            </w:r>
          </w:p>
          <w:p w14:paraId="06DC4B8B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Opowiada, w jaki sposób zawiera się sakrament małżeństwa.</w:t>
            </w:r>
          </w:p>
          <w:p w14:paraId="4C4AD103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prawdę o potrzebie odpowiedzialnego przygotowania do małżeństwa.</w:t>
            </w:r>
          </w:p>
          <w:p w14:paraId="6D413ECC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 pojęcie „sakramentalia”.</w:t>
            </w:r>
          </w:p>
          <w:p w14:paraId="7B1308B9" w14:textId="77777777" w:rsidR="00F855D5" w:rsidRPr="00D845CD" w:rsidRDefault="00F855D5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znaczenie pogrzebu kościelnego.</w:t>
            </w:r>
          </w:p>
        </w:tc>
        <w:tc>
          <w:tcPr>
            <w:tcW w:w="2549" w:type="dxa"/>
          </w:tcPr>
          <w:p w14:paraId="2442A1B6" w14:textId="77777777" w:rsidR="00D845CD" w:rsidRPr="00D845CD" w:rsidRDefault="00D845CD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2B428A60" w14:textId="77777777" w:rsidR="00D845CD" w:rsidRP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dopuszczający.</w:t>
            </w:r>
          </w:p>
          <w:p w14:paraId="32C354C0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Omawia Kościół jako Mistyczne Ciało Chrystusa i konsekwencje tej rzeczywistości Kościoła dla wierzących.</w:t>
            </w:r>
          </w:p>
          <w:p w14:paraId="0A97155B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czym jest znak liturgiczny, wymienia najważniejsze znaki używane w liturgii Kościoła.</w:t>
            </w:r>
          </w:p>
          <w:p w14:paraId="611B0219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życie Kościoła pochodzi od Boga.</w:t>
            </w:r>
          </w:p>
          <w:p w14:paraId="642C6234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sakramentów w życiu chrześcijanina.</w:t>
            </w:r>
          </w:p>
          <w:p w14:paraId="15C05F07" w14:textId="77777777" w:rsid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Omawia znaczenie i skutki chrztu św.</w:t>
            </w:r>
          </w:p>
          <w:p w14:paraId="100A45DF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Mówi, jak brzmi formuła chrzcielna, co jest materią i kto może udzielać chrztu.</w:t>
            </w:r>
          </w:p>
          <w:p w14:paraId="75272392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istotę i skutki bierzmowania.</w:t>
            </w:r>
          </w:p>
          <w:p w14:paraId="798C94A4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Tłumaczy, że Eucharystia jest ofiarą Chrystusa i Kościoła oraz ucztą miłości.</w:t>
            </w:r>
          </w:p>
          <w:p w14:paraId="212F5A7B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Przekonuje o konieczności życia w łasce i uczestnictwa w Eucharystii.</w:t>
            </w:r>
          </w:p>
          <w:p w14:paraId="30AEE0C0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dlaczego konieczne są życie w łasce i uczestnictwo w Eucharystii.</w:t>
            </w:r>
          </w:p>
          <w:p w14:paraId="3FF0E4D7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dlaczego tylko kapłani mogą odpuszczać grzechy.</w:t>
            </w:r>
          </w:p>
          <w:p w14:paraId="1787E3B3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Tłumaczy, że Zacheusz uczy nas troski o kształtowanie prawego sumienia i wrażliwości na jego głos.</w:t>
            </w:r>
          </w:p>
          <w:p w14:paraId="53370A77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 konieczność prowadzenia systematycznej pracy nad sobą.</w:t>
            </w:r>
          </w:p>
          <w:p w14:paraId="0199592A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Tłumaczy, na czym polega wartość sakramentu dla starszych, chorych i cierpiących.</w:t>
            </w:r>
          </w:p>
          <w:p w14:paraId="72FE633E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Opisuje, czym jest sakrament święceń i w jaki sposób jest udzielany.</w:t>
            </w:r>
          </w:p>
          <w:p w14:paraId="24322A34" w14:textId="77777777" w:rsidR="00F855D5" w:rsidRDefault="00F855D5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Przekonuje o wartości sakramentu małżeństwa w służbie wspólnoty.</w:t>
            </w:r>
          </w:p>
          <w:p w14:paraId="3389C277" w14:textId="77777777" w:rsidR="00F855D5" w:rsidRPr="00F855D5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używania podczas liturgii i w życiu codziennym wody święconej.</w:t>
            </w:r>
          </w:p>
        </w:tc>
        <w:tc>
          <w:tcPr>
            <w:tcW w:w="2979" w:type="dxa"/>
          </w:tcPr>
          <w:p w14:paraId="46F62433" w14:textId="77777777" w:rsidR="00D845CD" w:rsidRPr="00D845CD" w:rsidRDefault="00D845CD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6BD7919D" w14:textId="77777777" w:rsidR="00D845CD" w:rsidRP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dostateczny.</w:t>
            </w:r>
          </w:p>
          <w:p w14:paraId="47FA331D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Wyjaśnia, że poprzez udział w liturgii i zjednoczenie z Jezusem w Eucharystii uczestniczy we wspólnocie Kościoła.</w:t>
            </w:r>
          </w:p>
          <w:p w14:paraId="6487BBC5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 konieczność budowania małych wspólnot eklezjalnych.</w:t>
            </w:r>
          </w:p>
          <w:p w14:paraId="463B6569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najważniejszych postaw ciała i gestów liturgicznych.</w:t>
            </w:r>
          </w:p>
          <w:p w14:paraId="6FAE35BF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owoce przyjmowania sakramentów.</w:t>
            </w:r>
          </w:p>
          <w:p w14:paraId="0950E0F8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konieczność kształtowania postawy otwartości na łaskę.</w:t>
            </w:r>
          </w:p>
          <w:p w14:paraId="7ED331E1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postawę wdzięczności za sakramenty.</w:t>
            </w:r>
          </w:p>
          <w:p w14:paraId="072D6FE4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dlaczego Kościół chrzci małe dzieci.</w:t>
            </w:r>
          </w:p>
          <w:p w14:paraId="752A27B6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W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skazuje na konieczność sakramentu chrztu do zbawienia.</w:t>
            </w:r>
          </w:p>
          <w:p w14:paraId="6D425F8F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dary Ducha Świętego.</w:t>
            </w:r>
          </w:p>
          <w:p w14:paraId="2658E743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i wyjaśnia obrzędy bierzmowania.</w:t>
            </w:r>
          </w:p>
          <w:p w14:paraId="3BACC7FD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dlaczego Eucharystia jest centrum liturgii i życia chrześcijańskiego.</w:t>
            </w:r>
          </w:p>
          <w:p w14:paraId="6E80F5CC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Charakteryzuje liturgię słowa.</w:t>
            </w:r>
          </w:p>
          <w:p w14:paraId="6462787C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Charakteryzuje liturgię eucharystyczną.</w:t>
            </w:r>
          </w:p>
          <w:p w14:paraId="30B5241C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i wyjaśnia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warunki sakramentu pokuty i pojednania.</w:t>
            </w:r>
          </w:p>
          <w:p w14:paraId="303711B3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potrzebę troski o życie w stanie łaski uświęcającej.</w:t>
            </w:r>
          </w:p>
          <w:p w14:paraId="4BAEDD76" w14:textId="77777777" w:rsidR="00D845CD" w:rsidRDefault="00D845CD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sposoby takiego formowania sumienia, aby było ono prawe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i prawdziwe.</w:t>
            </w:r>
          </w:p>
          <w:p w14:paraId="0E72E51E" w14:textId="77777777" w:rsid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biblijne podstawy sakramentu chorych.</w:t>
            </w:r>
          </w:p>
          <w:p w14:paraId="68CC5CEE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liturgię sakramentu chorych.</w:t>
            </w:r>
          </w:p>
          <w:p w14:paraId="0315F6AC" w14:textId="77777777" w:rsidR="00D845CD" w:rsidRDefault="00F855D5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Podaje skutki święceń prezbiteratu.</w:t>
            </w:r>
          </w:p>
          <w:p w14:paraId="7CA4E0A6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motywy przyjęcia sakramentu święceń.</w:t>
            </w:r>
          </w:p>
          <w:p w14:paraId="5C4B3B0A" w14:textId="77777777" w:rsidR="00F855D5" w:rsidRDefault="00F855D5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motywy przyjęcia sakramentu małżeństwa.</w:t>
            </w:r>
          </w:p>
          <w:p w14:paraId="4D24CD6B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tradycyjne błog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osławień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stwa związane z rokiem liturgicznym i kultem świętych.</w:t>
            </w:r>
          </w:p>
          <w:p w14:paraId="17E95319" w14:textId="77777777" w:rsidR="00F855D5" w:rsidRPr="00F855D5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konieczność praktykowania tradycyjnych obrzędów i tłumaczy wpływ tej praktyki na wzrost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wiary w konkretnym środowisku.</w:t>
            </w:r>
          </w:p>
        </w:tc>
        <w:tc>
          <w:tcPr>
            <w:tcW w:w="2835" w:type="dxa"/>
          </w:tcPr>
          <w:p w14:paraId="6D2595A9" w14:textId="77777777" w:rsidR="00D845CD" w:rsidRPr="00D845CD" w:rsidRDefault="00D845CD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55EB5B58" w14:textId="77777777" w:rsidR="00D845CD" w:rsidRP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dobry.</w:t>
            </w:r>
          </w:p>
          <w:p w14:paraId="411C2EFD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Włącza się w wielką wspólnotę Kościoła poprzez zaangażowanie w liturgię i udział w niej.</w:t>
            </w:r>
          </w:p>
          <w:p w14:paraId="71436897" w14:textId="77777777" w:rsid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Uz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asadnia, że wspólnota Kościoła jest konieczną i niezbędną drogą do zbawienia i uświęcenia.</w:t>
            </w:r>
          </w:p>
          <w:p w14:paraId="42104A0A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Określa związek między wybranym znakiem liturgicznym a działaniem łaski Bożej.</w:t>
            </w:r>
          </w:p>
          <w:p w14:paraId="05F52BBE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Omawia związek między znakami używanymi w liturgii i własną codziennością.</w:t>
            </w:r>
          </w:p>
          <w:p w14:paraId="299BBDCA" w14:textId="77777777" w:rsid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Na podstawie Eucharystii wskazuje na niewidzialny wymiar widzialnych znaków liturgicznych.</w:t>
            </w:r>
          </w:p>
          <w:p w14:paraId="56CCB6D6" w14:textId="77777777" w:rsid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Interpretuje postawę odpowiedzialności za Kościół.</w:t>
            </w:r>
          </w:p>
          <w:p w14:paraId="068F2263" w14:textId="77777777" w:rsid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że godność chrześcijanina wynika z chrztu św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14:paraId="3C26DFFF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Omawia znaczenie sakramentu bierzmowania dla życia chrześcijanina.</w:t>
            </w:r>
          </w:p>
          <w:p w14:paraId="3A6BFDAC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potrzebę otwarcia na dary Ducha Świętego.</w:t>
            </w:r>
          </w:p>
          <w:p w14:paraId="5BEF86A0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w czasie Eucharystii wspólnota wierzących wzmacnia więzy Kościoła.</w:t>
            </w:r>
          </w:p>
          <w:p w14:paraId="0F0C8B7C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Wyjaśnia, co jest materią, a co formą, i kto jest szafarzem Eucharystii. </w:t>
            </w:r>
          </w:p>
          <w:p w14:paraId="6F4FC1FA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dlaczego Eucharystia jest centrum liturgii i życia chrześcijańskiego.</w:t>
            </w:r>
          </w:p>
          <w:p w14:paraId="61D17AEB" w14:textId="77777777" w:rsidR="00D845CD" w:rsidRDefault="00D845CD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że należy kształtować swoje sumienie według wskazań słowa Bożego.</w:t>
            </w:r>
          </w:p>
          <w:p w14:paraId="3C65872D" w14:textId="77777777" w:rsidR="00D845CD" w:rsidRPr="00D845CD" w:rsidRDefault="00D845CD" w:rsidP="00D845CD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 potrzebę formacji sumienia do zachowania Przymierza z Bogiem.</w:t>
            </w:r>
          </w:p>
          <w:p w14:paraId="1DFFA237" w14:textId="77777777" w:rsidR="00D845CD" w:rsidRDefault="00F855D5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Omawia znaczenie i skutki sakramentu namaszczenia chorych jako daru i pomocy w przeżywaniu cierpienia.</w:t>
            </w:r>
          </w:p>
          <w:p w14:paraId="72FEDBCA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Interpretuje niektóre teksty biblijne mówiące o małżeństwie.</w:t>
            </w:r>
          </w:p>
          <w:p w14:paraId="3642BCFC" w14:textId="77777777" w:rsidR="00F855D5" w:rsidRPr="00D845CD" w:rsidRDefault="00F855D5" w:rsidP="00F855D5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 konieczność pielęgnowania postawy szacunku dla kolegów/ koleżanek jako przyszłych mężów/żon.</w:t>
            </w:r>
          </w:p>
          <w:p w14:paraId="3958D8E7" w14:textId="77777777" w:rsidR="00F855D5" w:rsidRPr="00D845CD" w:rsidRDefault="00F855D5" w:rsidP="00D845CD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antropologiczny wymiar sakramentaliów – koncentruje uwagę na ludziach, którzy posługują się poświęconymi rzeczami lub działają w poświęconych miejscach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28" w:type="dxa"/>
          </w:tcPr>
          <w:p w14:paraId="2085E917" w14:textId="77777777" w:rsidR="00D845CD" w:rsidRPr="00D845CD" w:rsidRDefault="00D845CD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4C4BE2A8" w14:textId="77777777" w:rsidR="00D845CD" w:rsidRP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Opanował wiedzę i umiejętności wymagane na 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stopień bardzo dobry.</w:t>
            </w:r>
          </w:p>
          <w:p w14:paraId="164335EE" w14:textId="77777777" w:rsidR="00D845CD" w:rsidRP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Dogłębnie analizuje poznane treści i wiąże je z wcześniejszą wiedzą.</w:t>
            </w:r>
          </w:p>
          <w:p w14:paraId="2B789858" w14:textId="77777777" w:rsidR="00D845CD" w:rsidRP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Potrafi w sposób twórczy przekazać swoją wiedzę innym osobom.</w:t>
            </w:r>
          </w:p>
          <w:p w14:paraId="4C793A3D" w14:textId="77777777" w:rsidR="00D845CD" w:rsidRPr="00D845CD" w:rsidRDefault="00D845CD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Rozwiązuje dodatkowe zadania i problemy związane z przyswojonymi treściami.</w:t>
            </w:r>
          </w:p>
          <w:p w14:paraId="61BC20EE" w14:textId="77777777" w:rsidR="00D845CD" w:rsidRPr="00D845CD" w:rsidRDefault="00D845CD" w:rsidP="007E05DF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87CDA" w:rsidRPr="00D845CD" w14:paraId="4304CA09" w14:textId="77777777" w:rsidTr="00487CDA">
        <w:tc>
          <w:tcPr>
            <w:tcW w:w="1271" w:type="dxa"/>
          </w:tcPr>
          <w:p w14:paraId="3476982A" w14:textId="77777777" w:rsidR="00487CDA" w:rsidRPr="00D845CD" w:rsidRDefault="00487CDA" w:rsidP="007E05DF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Dział V. Wiem w Kogo wierzę</w:t>
            </w:r>
          </w:p>
        </w:tc>
        <w:tc>
          <w:tcPr>
            <w:tcW w:w="1843" w:type="dxa"/>
          </w:tcPr>
          <w:p w14:paraId="44B8596D" w14:textId="77777777" w:rsidR="00487CDA" w:rsidRPr="00D845CD" w:rsidRDefault="00487CDA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Uczeń:</w:t>
            </w:r>
          </w:p>
          <w:p w14:paraId="6F4B8017" w14:textId="77777777" w:rsidR="00BC1C07" w:rsidRDefault="00BC1C07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wyjaśnić pojęć: wyznanie wiary, renesans, protestantyzm, ekumenizm.</w:t>
            </w:r>
          </w:p>
          <w:p w14:paraId="3E7DD5DC" w14:textId="77777777" w:rsidR="00487CDA" w:rsidRDefault="00BC1C07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wymienić nazwy żadnego symbolu wiary.</w:t>
            </w:r>
          </w:p>
          <w:p w14:paraId="7C823B26" w14:textId="77777777" w:rsidR="00BC1C07" w:rsidRDefault="00BC1C07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podać żadnego przykładu wpływu chrześcijaństwa na dzieje ludzkości.</w:t>
            </w:r>
          </w:p>
          <w:p w14:paraId="2B242607" w14:textId="77777777" w:rsidR="00BC1C07" w:rsidRPr="00D845CD" w:rsidRDefault="00BC1C07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wie nic o Soborze Trydenckim, Marcinie Lutrze i reformacji</w:t>
            </w:r>
            <w:r w:rsidR="002331E2">
              <w:rPr>
                <w:rFonts w:ascii="Times New Roman" w:eastAsia="Calibri" w:hAnsi="Times New Roman" w:cs="Times New Roman"/>
                <w:sz w:val="20"/>
                <w:szCs w:val="20"/>
              </w:rPr>
              <w:t>, potopie szwedzkim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24D3B2E3" w14:textId="77777777" w:rsidR="00487CDA" w:rsidRPr="00D845CD" w:rsidRDefault="00487CDA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Uczeń:</w:t>
            </w:r>
          </w:p>
          <w:p w14:paraId="688267DC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symbole wiary – Skład Apostolski i Credo.</w:t>
            </w:r>
          </w:p>
          <w:p w14:paraId="6DD74201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czym są wyznania wiary.</w:t>
            </w:r>
          </w:p>
          <w:p w14:paraId="760C0D75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pojęcie renesansu.</w:t>
            </w:r>
          </w:p>
          <w:p w14:paraId="476D2D53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o Marcinie Lutrze oraz przyczynach reformacji w łonie Kościoła katolickiego.</w:t>
            </w:r>
          </w:p>
          <w:p w14:paraId="4270B1AD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okoliczności zwołania Soboru Trydenckiego oraz jego najważniejsze postanowienia.</w:t>
            </w:r>
          </w:p>
          <w:p w14:paraId="785D2298" w14:textId="77777777" w:rsidR="00487CDA" w:rsidRDefault="00BC1C07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Definiuje pojęcia: protestantyzm i ekumenizm.</w:t>
            </w:r>
          </w:p>
          <w:p w14:paraId="28051EE0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przykłady wpływu chrześcijaństwa na dzieje ludzkości.</w:t>
            </w:r>
          </w:p>
          <w:p w14:paraId="677E4260" w14:textId="77777777" w:rsidR="00BC1C07" w:rsidRDefault="00BC1C07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wybrane fakty z historii Kościoła.</w:t>
            </w:r>
          </w:p>
          <w:p w14:paraId="71C55642" w14:textId="77777777" w:rsidR="00BC1C07" w:rsidRPr="00BC1C07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Przedstawia najważniejsze wydarzenia dotyczące rozłamu w Kościele.</w:t>
            </w:r>
          </w:p>
          <w:p w14:paraId="3A8B05B5" w14:textId="77777777" w:rsidR="00BC1C07" w:rsidRPr="00BC1C07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Uzasadnia konieczność modlitwy o jedność chrześcijan.</w:t>
            </w:r>
          </w:p>
          <w:p w14:paraId="0266C19B" w14:textId="77777777" w:rsid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rolę Kościoła i kultu Matki Bo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żej w czasie potopu szwedzkiego.</w:t>
            </w:r>
          </w:p>
          <w:p w14:paraId="3B1E0A69" w14:textId="77777777" w:rsidR="002331E2" w:rsidRPr="002331E2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Opowiada o najważniejszych momentach obecności Kościoła w życiu narodu polskiego.</w:t>
            </w:r>
          </w:p>
        </w:tc>
        <w:tc>
          <w:tcPr>
            <w:tcW w:w="2549" w:type="dxa"/>
          </w:tcPr>
          <w:p w14:paraId="0A823358" w14:textId="77777777" w:rsidR="00487CDA" w:rsidRPr="00D845CD" w:rsidRDefault="00487CDA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3FF86F3D" w14:textId="77777777" w:rsidR="00487CDA" w:rsidRPr="00D845CD" w:rsidRDefault="00487CDA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dopuszczający.</w:t>
            </w:r>
          </w:p>
          <w:p w14:paraId="38D060CF" w14:textId="77777777" w:rsidR="00487CDA" w:rsidRDefault="00487CDA" w:rsidP="00487CD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BC1C07"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Opowiada, jak powstały wyznania wiary.</w:t>
            </w:r>
          </w:p>
          <w:p w14:paraId="2D1EC363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Charakteryzuje epokę renesansu.</w:t>
            </w:r>
          </w:p>
          <w:p w14:paraId="103A6CCF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argumenty przemawiające za nieustannym działaniem Boga w dziejach świata i każdego człowieka.</w:t>
            </w:r>
          </w:p>
          <w:p w14:paraId="2C6CEB63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główne Kościoły protestanckie.</w:t>
            </w:r>
          </w:p>
          <w:p w14:paraId="698EF28E" w14:textId="77777777" w:rsidR="00BC1C07" w:rsidRDefault="00BC1C07" w:rsidP="00487CD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Omawia życie i działalność św. Ignacego Loyoli.</w:t>
            </w:r>
          </w:p>
          <w:p w14:paraId="2BFC1744" w14:textId="77777777" w:rsidR="00BC1C07" w:rsidRDefault="00BC1C07" w:rsidP="00487CD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O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mawia znaczenie zakonu jezuitów dla Kościoła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14:paraId="011551D7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postaci św. Franciszka Ksawerego i św. Wincentego à Paulo.</w:t>
            </w:r>
          </w:p>
          <w:p w14:paraId="29F1592F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rolę Kościoła w rozwoju szkolnictwa od XVI do XVIII w.</w:t>
            </w:r>
          </w:p>
          <w:p w14:paraId="2AF71CC5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Wskazuje na rolę jezuitów, braci szkolnych i pijarów 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 prowadzeniu szkół katolickich.</w:t>
            </w:r>
          </w:p>
          <w:p w14:paraId="6517757D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życiorys św. Andrzeja Boboli.</w:t>
            </w:r>
          </w:p>
          <w:p w14:paraId="50031C48" w14:textId="77777777" w:rsidR="00BC1C07" w:rsidRDefault="00BC1C07" w:rsidP="00487CD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założenia konfederacji warszawskiej oraz religijne, polityczne i społeczne skutki tej uchwały.</w:t>
            </w:r>
          </w:p>
          <w:p w14:paraId="2260CC7A" w14:textId="77777777" w:rsidR="00BC1C07" w:rsidRDefault="00BC1C07" w:rsidP="00487CD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Wyjaśnia, jak jego zachowanie może wpływać na pokój we wspólnotach, w których żyje.</w:t>
            </w:r>
          </w:p>
          <w:p w14:paraId="76912162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podstawowe założenia ślubów lwowskich króla Jana Kazimierza.</w:t>
            </w:r>
          </w:p>
          <w:p w14:paraId="38BAAE3A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rolę Jasnej Góry i obecności Matki Bożej w życiu narodu polskiego.</w:t>
            </w:r>
          </w:p>
          <w:p w14:paraId="6CBACA33" w14:textId="77777777" w:rsidR="002331E2" w:rsidRPr="00487CDA" w:rsidRDefault="002331E2" w:rsidP="00487CD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Argumentuje potrzebę osobistej odpowiedzialności za ojczyznę.</w:t>
            </w:r>
          </w:p>
        </w:tc>
        <w:tc>
          <w:tcPr>
            <w:tcW w:w="2979" w:type="dxa"/>
          </w:tcPr>
          <w:p w14:paraId="54EBEC47" w14:textId="77777777" w:rsidR="00487CDA" w:rsidRPr="00D845CD" w:rsidRDefault="00487CDA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79D45367" w14:textId="77777777" w:rsidR="00487CDA" w:rsidRPr="00487CDA" w:rsidRDefault="00487CDA" w:rsidP="00487CDA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dostateczny.</w:t>
            </w:r>
          </w:p>
          <w:p w14:paraId="6190A109" w14:textId="77777777" w:rsidR="00487CDA" w:rsidRDefault="00BC1C07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poszczególne artykuły symboli wiary.</w:t>
            </w:r>
          </w:p>
          <w:p w14:paraId="047EB19C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wpływ Mikołaja Kopernika na naukę renesansu oraz omawia sprawę Galileusza.</w:t>
            </w:r>
          </w:p>
          <w:p w14:paraId="0B707143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że historia Kościoła jest świadectwem prowadzenia ludzi do zbawienia.</w:t>
            </w:r>
          </w:p>
          <w:p w14:paraId="73B5C4AB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postać św. Karola Boromeusza oraz jego wkład w życie Kościoła katolickiego.</w:t>
            </w:r>
          </w:p>
          <w:p w14:paraId="1F46D034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nazwy Kościołów protestanckich w swojej okolicy.</w:t>
            </w:r>
          </w:p>
          <w:p w14:paraId="7AAE2CEF" w14:textId="77777777" w:rsidR="00BC1C07" w:rsidRDefault="00BC1C07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Wyjaśnia, czym był nowy zapał misyjny w Kościele w XVI i XVII w.</w:t>
            </w:r>
          </w:p>
          <w:p w14:paraId="06FEC90F" w14:textId="77777777" w:rsidR="00BC1C07" w:rsidRPr="00BC1C07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Omawia działalność Kościoła w XVI i XVII w. na przykładach św.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Franciszka Ksawerego i św. Wincentego à Paulo.</w:t>
            </w:r>
          </w:p>
          <w:p w14:paraId="7773FE37" w14:textId="77777777" w:rsidR="00BC1C07" w:rsidRDefault="00BC1C07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najważniejsze założenia pedagogiczne św. Jana de La Salle.</w:t>
            </w:r>
          </w:p>
          <w:p w14:paraId="37EC85E8" w14:textId="77777777" w:rsidR="00BC1C07" w:rsidRDefault="00BC1C07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Wyjaśnia, na czym polega odpowiedzialność za ojczyznę.</w:t>
            </w:r>
          </w:p>
          <w:p w14:paraId="07D9EDED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Wyjaśnia sens męczeńskiej śmierci św. Andrzeja Boboli.</w:t>
            </w:r>
          </w:p>
          <w:p w14:paraId="4E894C01" w14:textId="77777777" w:rsidR="00BC1C07" w:rsidRDefault="00BC1C07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Wymienia najw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ażniejsze skutki unii brzeskiej i omawia jej znaczenie.</w:t>
            </w:r>
          </w:p>
          <w:p w14:paraId="043590F8" w14:textId="77777777" w:rsidR="00BC1C07" w:rsidRPr="00BC1C07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teksty biblijne dotyczące misyjnego nakazu Chrystusa, szacunku św. Pawła dla pogan, modlitwy Pana Jezusa o jedność Jego wyznawców.</w:t>
            </w:r>
          </w:p>
          <w:p w14:paraId="16071BF7" w14:textId="77777777" w:rsidR="00BC1C07" w:rsidRPr="00BC1C07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Wskazuje, jak może troszczyć się o jedność w swoim środowisku życia.</w:t>
            </w:r>
          </w:p>
          <w:p w14:paraId="29C88A1B" w14:textId="77777777" w:rsidR="00BC1C07" w:rsidRPr="00D845CD" w:rsidRDefault="002331E2" w:rsidP="007E05DF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Interpretuje główne założenia ks. Stanisława Papczyńskiego mające na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celu naprawę Rzeczpospolitej i zachowanie tożsamości narodu polskiego.</w:t>
            </w:r>
          </w:p>
        </w:tc>
        <w:tc>
          <w:tcPr>
            <w:tcW w:w="2835" w:type="dxa"/>
          </w:tcPr>
          <w:p w14:paraId="0D66EA34" w14:textId="77777777" w:rsidR="00487CDA" w:rsidRPr="00D845CD" w:rsidRDefault="00487CDA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40338FCD" w14:textId="77777777" w:rsidR="00487CDA" w:rsidRPr="00D845CD" w:rsidRDefault="00487CDA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dobry.</w:t>
            </w:r>
          </w:p>
          <w:p w14:paraId="15208D2F" w14:textId="77777777" w:rsidR="00487CDA" w:rsidRPr="00D845CD" w:rsidRDefault="00487CDA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Podaje argumenty za brakiem sprzeczności między wiarą a wiedzą (naukami przyrodniczymi).</w:t>
            </w:r>
          </w:p>
          <w:p w14:paraId="1CD4F228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Rozróżnia poszczególne artykuły Składu Apostolskiego i Credo (mszalnego).</w:t>
            </w:r>
          </w:p>
          <w:p w14:paraId="305AB735" w14:textId="77777777" w:rsidR="00487CDA" w:rsidRDefault="00BC1C07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rolę Kościoła w sztuce odrodzenia.</w:t>
            </w:r>
          </w:p>
          <w:p w14:paraId="23333B75" w14:textId="77777777" w:rsidR="00BC1C07" w:rsidRDefault="00BC1C07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Przedstawia rolę Kościoła w nauce i sztuce renesansu europejskiego.</w:t>
            </w:r>
          </w:p>
          <w:p w14:paraId="7F7CAAC0" w14:textId="77777777" w:rsidR="00BC1C07" w:rsidRDefault="00BC1C07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Wskazuje najistotniejsze różnice pomiędzy protestantyzmem a Kościołem katolickim.</w:t>
            </w:r>
          </w:p>
          <w:p w14:paraId="6CAF913E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Opisuje rolę, jaką odegrały oświata i kultura w obronie Kościoła katolickiego od XVI do XVIII w.</w:t>
            </w:r>
          </w:p>
          <w:p w14:paraId="2663DD5A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Opowiada historię działalności misyjnej Kościoła prowadzonej w XVI i XVII w.</w:t>
            </w:r>
          </w:p>
          <w:p w14:paraId="602F99D7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Interpretuje teksty biblijne zachęcające do podjęcia pracy nad </w:t>
            </w: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własnym rozwojem i ukazujące rolę autorytetów w kształtowanie postawy człowieka.</w:t>
            </w:r>
          </w:p>
          <w:p w14:paraId="1D2DA646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Tłumaczy, jak można zatroszczyć się o rozwój swojej osobowości.</w:t>
            </w:r>
          </w:p>
          <w:p w14:paraId="7B5084BF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Argumentuje potrzebę troski o rozwój poszczególnych sfer swojego człowieczeństwa.</w:t>
            </w:r>
          </w:p>
          <w:p w14:paraId="5B0191DD" w14:textId="77777777" w:rsidR="00BC1C07" w:rsidRPr="00D845CD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Uzasadnia, że przesłanie płynące z heroicznego zachowania św. Andrzeja Boboli jest aktualne.</w:t>
            </w:r>
          </w:p>
          <w:p w14:paraId="6645BC80" w14:textId="77777777" w:rsidR="00BC1C07" w:rsidRDefault="00BC1C07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Tłumaczy, dlaczego warto wzorować się na przykładzie życia św. Andrzeja Boboli.</w:t>
            </w:r>
          </w:p>
          <w:p w14:paraId="1C5D65F3" w14:textId="77777777" w:rsidR="00BC1C07" w:rsidRPr="00BC1C07" w:rsidRDefault="00BC1C07" w:rsidP="00BC1C07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Interpretuje teksty biblijne zachęcające chrześcijan do miłości ziemskiej ojczyzny.</w:t>
            </w:r>
          </w:p>
          <w:p w14:paraId="461CE0E3" w14:textId="77777777" w:rsidR="00BC1C07" w:rsidRPr="00D845CD" w:rsidRDefault="00BC1C07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</w:tcPr>
          <w:p w14:paraId="5CEC347D" w14:textId="77777777" w:rsidR="00487CDA" w:rsidRPr="00D845CD" w:rsidRDefault="00487CDA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6CA678F2" w14:textId="77777777" w:rsidR="00487CDA" w:rsidRPr="00D845CD" w:rsidRDefault="00487CDA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 umiejętności wymagane na stopień bardzo dobry.</w:t>
            </w:r>
          </w:p>
          <w:p w14:paraId="497ADE70" w14:textId="77777777" w:rsidR="00487CDA" w:rsidRPr="00D845CD" w:rsidRDefault="00487CDA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Dogłębnie analizuje poznane treści i wiąże je z wcześniejszą wiedzą.</w:t>
            </w:r>
          </w:p>
          <w:p w14:paraId="09B458B7" w14:textId="77777777" w:rsidR="00487CDA" w:rsidRPr="00D845CD" w:rsidRDefault="00487CDA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Potrafi w sposób twórczy przekazać swoją wiedzę innym osobom.</w:t>
            </w:r>
          </w:p>
          <w:p w14:paraId="66BC18C7" w14:textId="77777777" w:rsidR="00487CDA" w:rsidRPr="00D845CD" w:rsidRDefault="00487CDA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Rozwiązuje dodatkowe zadania i problemy związane z przyswojonymi treściami.</w:t>
            </w:r>
          </w:p>
          <w:p w14:paraId="590F8241" w14:textId="77777777" w:rsidR="00487CDA" w:rsidRPr="00D845CD" w:rsidRDefault="00487CDA" w:rsidP="007E05DF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331E2" w:rsidRPr="00D845CD" w14:paraId="559F6854" w14:textId="77777777" w:rsidTr="002331E2">
        <w:tc>
          <w:tcPr>
            <w:tcW w:w="1271" w:type="dxa"/>
          </w:tcPr>
          <w:p w14:paraId="29C78D9E" w14:textId="77777777" w:rsidR="002331E2" w:rsidRPr="00D845CD" w:rsidRDefault="002331E2" w:rsidP="007E05DF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  <w:r w:rsidRPr="00D845CD">
              <w:rPr>
                <w:rFonts w:ascii="Times New Roman" w:hAnsi="Times New Roman"/>
                <w:b/>
                <w:sz w:val="20"/>
                <w:szCs w:val="20"/>
              </w:rPr>
              <w:t>Dział VI. To dzieje się dzisiaj – rok liturgiczny</w:t>
            </w:r>
          </w:p>
        </w:tc>
        <w:tc>
          <w:tcPr>
            <w:tcW w:w="1843" w:type="dxa"/>
          </w:tcPr>
          <w:p w14:paraId="6790B1C6" w14:textId="77777777" w:rsidR="002331E2" w:rsidRPr="00D845CD" w:rsidRDefault="002331E2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Uczeń:</w:t>
            </w:r>
          </w:p>
          <w:p w14:paraId="3500EECB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wyjaśnić pojęć: anioł, Anioł Stróż, różaniec, świętość, niebo, piekło, czyściec, świętyc</w:t>
            </w:r>
            <w:r w:rsidR="00467FA4">
              <w:rPr>
                <w:rFonts w:ascii="Times New Roman" w:eastAsia="Calibri" w:hAnsi="Times New Roman" w:cs="Times New Roman"/>
                <w:sz w:val="20"/>
                <w:szCs w:val="20"/>
              </w:rPr>
              <w:t>h obcowanie, nawrócenie, Adwent, miłosierdzie.</w:t>
            </w:r>
          </w:p>
          <w:p w14:paraId="7FD5B0DE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wymienić nazw części różańca świętego.</w:t>
            </w:r>
          </w:p>
          <w:p w14:paraId="43EF2DA8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wymienić żadnego sposobu pomagania duszom czyścowym.</w:t>
            </w:r>
          </w:p>
          <w:p w14:paraId="49B76D5B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opowiedzieć o Bożym narodzeniu.</w:t>
            </w:r>
          </w:p>
          <w:p w14:paraId="1CEB2868" w14:textId="77777777" w:rsidR="002331E2" w:rsidRDefault="002331E2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Nie potrafi wymienić zwyczajów, nabożeństw i symboli wielkopostnych.</w:t>
            </w:r>
          </w:p>
          <w:p w14:paraId="0479EA49" w14:textId="77777777" w:rsidR="00467FA4" w:rsidRDefault="00467FA4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przedstawić wydarzeń Wielkiego Tygodnia – biblijnych ani liturgicznych.</w:t>
            </w:r>
          </w:p>
          <w:p w14:paraId="541DB774" w14:textId="77777777" w:rsidR="00467FA4" w:rsidRDefault="00467FA4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opowiedzieć o Zesłaniu Ducha Świętego.</w:t>
            </w:r>
          </w:p>
          <w:p w14:paraId="1313BB2E" w14:textId="77777777" w:rsidR="00467FA4" w:rsidRPr="00D845CD" w:rsidRDefault="00467FA4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Nie potrafi wymienić żadnego wydarzenia z życia Maryi.</w:t>
            </w:r>
          </w:p>
        </w:tc>
        <w:tc>
          <w:tcPr>
            <w:tcW w:w="2126" w:type="dxa"/>
          </w:tcPr>
          <w:p w14:paraId="7700859C" w14:textId="77777777" w:rsidR="002331E2" w:rsidRPr="00D845CD" w:rsidRDefault="002331E2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6A12B0D3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Wyjaśnia, kim są aniołowie.</w:t>
            </w:r>
          </w:p>
          <w:p w14:paraId="6A1671EE" w14:textId="77777777" w:rsidR="002331E2" w:rsidRDefault="002331E2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Opisuje zadania Anioła Stróża wobec ludzi.</w:t>
            </w:r>
          </w:p>
          <w:p w14:paraId="7A1DAB26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Definiuje modlitwę różańcową.</w:t>
            </w:r>
          </w:p>
          <w:p w14:paraId="5F3BBC07" w14:textId="77777777" w:rsidR="002331E2" w:rsidRDefault="002331E2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Wymienia części różańca świętego.</w:t>
            </w:r>
          </w:p>
          <w:p w14:paraId="11A92FB0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Określa, czym jest świętość i niebo.</w:t>
            </w:r>
          </w:p>
          <w:p w14:paraId="22972FEE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Definiuje pojęcia: niebo, piekło, czyściec, świętych obcowanie.</w:t>
            </w:r>
          </w:p>
          <w:p w14:paraId="1D1691C2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Wyjaśnia, w jaki sposób człowiek wierzący może pomóc zmarłym będącym w czyśćcu.</w:t>
            </w:r>
          </w:p>
          <w:p w14:paraId="05E28038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Przedstawia sylwetkę Jana Chrzciciela jako proroka Adwentu.</w:t>
            </w:r>
          </w:p>
          <w:p w14:paraId="5D5D956C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Opowiada o najważniejszych wydarzeniach z życia Jana Chrzciciela.</w:t>
            </w:r>
          </w:p>
          <w:p w14:paraId="6A3A2919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Definiuje pojęcie nawrócenia i zna konkretne sposoby jego realizacji.</w:t>
            </w:r>
          </w:p>
          <w:p w14:paraId="54478E41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Opowiada o narodzeniu Jezusa Chrystusa.</w:t>
            </w:r>
          </w:p>
          <w:p w14:paraId="58293C36" w14:textId="77777777" w:rsidR="002331E2" w:rsidRDefault="002331E2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Opowiada o liturgii Wielkiego Postu i wymienia nabożeństwa wielkopostne oraz formy pokuty wielkopostnej.</w:t>
            </w:r>
          </w:p>
          <w:p w14:paraId="40F7D356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Opisuje najważniejsze wydarzenia Niedzieli Palmowej.</w:t>
            </w:r>
          </w:p>
          <w:p w14:paraId="7E735D69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Przedstawia wydarzenia męki, śmierci i zmartwychwstania Jezusa.</w:t>
            </w:r>
          </w:p>
          <w:p w14:paraId="2AD376D0" w14:textId="77777777" w:rsidR="002331E2" w:rsidRDefault="00467FA4" w:rsidP="007E05DF">
            <w:pPr>
              <w:pStyle w:val="Akapitzlist"/>
              <w:numPr>
                <w:ilvl w:val="0"/>
                <w:numId w:val="1"/>
              </w:numPr>
              <w:ind w:left="0" w:firstLine="0"/>
              <w:contextualSpacing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Wymienia znaki liturgiczne związane ze świętowaniem tych wydarzeń.</w:t>
            </w:r>
          </w:p>
          <w:p w14:paraId="0D81D22C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miłosierdzia.</w:t>
            </w:r>
          </w:p>
          <w:p w14:paraId="486895D6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Opisuje okoliczności i przebieg historycznego zesłania Ducha Świętego.</w:t>
            </w:r>
          </w:p>
          <w:p w14:paraId="6F4900E4" w14:textId="77777777" w:rsidR="00467FA4" w:rsidRPr="00D845CD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Wymienia najważniejsze wydarzenia z życia Maryi.</w:t>
            </w:r>
          </w:p>
        </w:tc>
        <w:tc>
          <w:tcPr>
            <w:tcW w:w="2549" w:type="dxa"/>
          </w:tcPr>
          <w:p w14:paraId="5EB415F9" w14:textId="77777777" w:rsidR="002331E2" w:rsidRPr="00D845CD" w:rsidRDefault="002331E2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3DBBE812" w14:textId="77777777" w:rsidR="002331E2" w:rsidRPr="00D845CD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dopuszczający.</w:t>
            </w:r>
          </w:p>
          <w:p w14:paraId="6CC2C29E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Opowiada o roli aniołów w historii zbawienia.</w:t>
            </w:r>
          </w:p>
          <w:p w14:paraId="06B11D90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Opowiada o uroczystości Wszystkich Świętych.</w:t>
            </w:r>
          </w:p>
          <w:p w14:paraId="53C7E205" w14:textId="77777777" w:rsidR="002331E2" w:rsidRDefault="002331E2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Wyjaśnia, na czym polega naśladowanie świętych.</w:t>
            </w:r>
          </w:p>
          <w:p w14:paraId="3636C950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Podaje różnicę między uroczystością Wszystkich Świętych a wspomnieniem Wszystkich Wiernych Zmarłych.</w:t>
            </w:r>
          </w:p>
          <w:p w14:paraId="6ED5C053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Opowiada o wspomnieniu Wszystkich Wiernych Zmarłych.</w:t>
            </w:r>
          </w:p>
          <w:p w14:paraId="19402E2F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Wymienia tytuły, które wskazują na bóstwo Jezusa.</w:t>
            </w:r>
          </w:p>
          <w:p w14:paraId="4E3888A1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Wyjaśnia, dlaczego Jan Chrzciciel nazywany jest prorokiem Adwentu.</w:t>
            </w:r>
          </w:p>
          <w:p w14:paraId="69DE743C" w14:textId="77777777" w:rsidR="002331E2" w:rsidRDefault="002331E2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Wymienia tradycje i charakterystyczne elementy liturgii Adwentu.</w:t>
            </w:r>
          </w:p>
          <w:p w14:paraId="161E0348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Tłumaczy związek między odpowiednim przygotowaniem się do świąt Bożego Narodzenia i jak najlepszym ich przeżyciem.</w:t>
            </w:r>
          </w:p>
          <w:p w14:paraId="1870A0B3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Ukazuje kontekst biblijny wybranych wydarzeń z dzieciństwa Pana Jezusa.</w:t>
            </w:r>
          </w:p>
          <w:p w14:paraId="33D1A7B4" w14:textId="77777777" w:rsidR="002331E2" w:rsidRDefault="002331E2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Wymienia najważniejsze tradycje związane ze świętowaniem Bożego Narodzenia.</w:t>
            </w:r>
          </w:p>
          <w:p w14:paraId="0D1B7278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Ukazuje miłość Boga do człowieka jako główny motyw narodzin Jezusa Chrystusa.</w:t>
            </w:r>
          </w:p>
          <w:p w14:paraId="71032368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Wyjaśnia, które wydarzenia Wielkiego Tygodnia świadczą o tym, że Jezus jest Panem i Królem.</w:t>
            </w:r>
          </w:p>
          <w:p w14:paraId="2072475E" w14:textId="77777777" w:rsidR="002331E2" w:rsidRDefault="00467FA4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Zestawia wydarzenie Niedzieli Palmowej z tradycją przygotowania palm i uroczystą procesją.</w:t>
            </w:r>
          </w:p>
          <w:p w14:paraId="5B289AEB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zbawczy sens śmierci Jezusa.</w:t>
            </w:r>
          </w:p>
          <w:p w14:paraId="3FCC04EF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Podaje, kiedy obchodzimy święto Miłosierdzia Bożego.</w:t>
            </w:r>
          </w:p>
          <w:p w14:paraId="10E61D51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Opowiada o nowych formach kultu Bożego Miłosierdzia.</w:t>
            </w:r>
          </w:p>
          <w:p w14:paraId="66FF73C1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Wskazuje na znaczenie zesłania Ducha Świętego w życiu Apostołów.</w:t>
            </w:r>
          </w:p>
          <w:p w14:paraId="7108B051" w14:textId="77777777" w:rsidR="00467FA4" w:rsidRPr="00467FA4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67FA4">
              <w:rPr>
                <w:rFonts w:ascii="Times New Roman" w:eastAsia="Calibri" w:hAnsi="Times New Roman" w:cs="Times New Roman"/>
                <w:sz w:val="20"/>
                <w:szCs w:val="20"/>
              </w:rPr>
              <w:t>Wyjaśnia, jaką prawdę wyraża dogmat o Wniebowzięciu Najświętszej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467FA4">
              <w:rPr>
                <w:rFonts w:ascii="Times New Roman" w:eastAsia="Calibri" w:hAnsi="Times New Roman" w:cs="Times New Roman"/>
                <w:sz w:val="20"/>
                <w:szCs w:val="20"/>
              </w:rPr>
              <w:t>Maryi Panny.</w:t>
            </w:r>
          </w:p>
        </w:tc>
        <w:tc>
          <w:tcPr>
            <w:tcW w:w="2979" w:type="dxa"/>
          </w:tcPr>
          <w:p w14:paraId="75610145" w14:textId="77777777" w:rsidR="002331E2" w:rsidRPr="00D845CD" w:rsidRDefault="002331E2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257A98FF" w14:textId="77777777" w:rsidR="002331E2" w:rsidRPr="00D845CD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dostateczny.</w:t>
            </w:r>
          </w:p>
          <w:p w14:paraId="6B4C3BE3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imion i zadania, jakie powierzył Pan Bóg archaniołom: Michałowi, Rafałowi, Gabrielowi.</w:t>
            </w:r>
          </w:p>
          <w:p w14:paraId="66A257B8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Odnajduje w Piśmie Świętym podane teksty biblijne (Łk 1,26-38; Mt 2,13-14).</w:t>
            </w:r>
          </w:p>
          <w:p w14:paraId="7D0C092E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Opowiada o święcie Matki Bożej Różańcowej.</w:t>
            </w:r>
          </w:p>
          <w:p w14:paraId="51C913A9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Opisuje, w jaki sposób powstała modlitwa różańcowa.</w:t>
            </w:r>
          </w:p>
          <w:p w14:paraId="2A040E3E" w14:textId="77777777" w:rsidR="002331E2" w:rsidRDefault="002331E2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Redaguje życiorys swojego świętego patrona.</w:t>
            </w:r>
          </w:p>
          <w:p w14:paraId="78A31DD0" w14:textId="77777777" w:rsidR="002331E2" w:rsidRDefault="002331E2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Wylicza warunki uzyskania odpustu zupełnego i ofiarowania go za zmarłych cierpiących w czyśćcu.</w:t>
            </w:r>
          </w:p>
          <w:p w14:paraId="24BBA4BB" w14:textId="77777777" w:rsidR="002331E2" w:rsidRDefault="002331E2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Projektuje krótki poradnik dla młodzieży na temat: Jak należy zachowywać się na cmentarzu?</w:t>
            </w:r>
          </w:p>
          <w:p w14:paraId="4DAB70A0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Opisuje wydarzenia z życia Jezusa, potwierdzające Jego królewskość.</w:t>
            </w:r>
          </w:p>
          <w:p w14:paraId="450C8A09" w14:textId="77777777" w:rsidR="002331E2" w:rsidRDefault="002331E2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Wymienia przykłady dawania świadectwa wiary przez uczniów Jezusa i pierwszych chrześcijan.</w:t>
            </w:r>
          </w:p>
          <w:p w14:paraId="0D1841EE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chrześcijański wymiar oczekiwania.</w:t>
            </w:r>
          </w:p>
          <w:p w14:paraId="76A605F3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konieczność duchowego przeżywania uroczystości Bożego Narodzenia.</w:t>
            </w:r>
          </w:p>
          <w:p w14:paraId="5A3F27D9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 znaczenie Wielkiego Postu w życiu człowieka.</w:t>
            </w:r>
          </w:p>
          <w:p w14:paraId="43E89150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Wyjaśnia, do czego wzywają słowa wypowiadane przez kapłana w Środę Popielcową w czasie posypywania głów popiołem.</w:t>
            </w:r>
          </w:p>
          <w:p w14:paraId="4C1B8FF7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Tłumaczy, na czym polega różnica między postem ilościowym i jakościowym.</w:t>
            </w:r>
          </w:p>
          <w:p w14:paraId="586ED1C4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Wskazuje na związek radosnego wjazdu do Jerozolimy z wydarzeniami męki i śmierci Chrystusa.</w:t>
            </w:r>
          </w:p>
          <w:p w14:paraId="2E7240A5" w14:textId="77777777" w:rsidR="002331E2" w:rsidRDefault="00467FA4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Tłumaczy potrzebę i wykazuje pragnienie udziału w Triduum Paschalnym.</w:t>
            </w:r>
          </w:p>
          <w:p w14:paraId="7026B7C1" w14:textId="77777777" w:rsidR="00467FA4" w:rsidRDefault="00467FA4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Analizuje biblijny opis spotkania Jezusa Zmartwychwstałego z uczniami.</w:t>
            </w:r>
          </w:p>
          <w:p w14:paraId="186461B3" w14:textId="77777777" w:rsidR="00467FA4" w:rsidRDefault="00467FA4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Uzasadnia, dlaczego należy świętować Niedzielę Miłosierdzia.</w:t>
            </w:r>
          </w:p>
          <w:p w14:paraId="5E04C9CC" w14:textId="77777777" w:rsidR="00467FA4" w:rsidRDefault="00467FA4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Wymienia dary i owoce Ducha Świętego.</w:t>
            </w:r>
          </w:p>
          <w:p w14:paraId="78BE72AB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Określa związek między wniebowzięciem Najświętszej Maryi Panny a Jej Bożym macierzyństwem i bezgrzesznością.</w:t>
            </w:r>
          </w:p>
          <w:p w14:paraId="3D4208FA" w14:textId="77777777" w:rsidR="00467FA4" w:rsidRPr="00D845CD" w:rsidRDefault="00467FA4" w:rsidP="002331E2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Tłumaczy prawdziwy sens i cel dobrego, chrześcijańskiego życia </w:t>
            </w: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na ziemi (wieczne zbawienie w niebie).</w:t>
            </w:r>
          </w:p>
        </w:tc>
        <w:tc>
          <w:tcPr>
            <w:tcW w:w="2835" w:type="dxa"/>
          </w:tcPr>
          <w:p w14:paraId="295F263B" w14:textId="77777777" w:rsidR="002331E2" w:rsidRPr="00D845CD" w:rsidRDefault="002331E2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424A5CE1" w14:textId="77777777" w:rsidR="002331E2" w:rsidRPr="00D845CD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 umiejętności wymagane na stopień dobry.</w:t>
            </w:r>
          </w:p>
          <w:p w14:paraId="39DA0D76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Analizuje fragmenty Pisma Świętego opowiadające o działalności aniołów (Ps 91,9-13; Ap 7,11-12).</w:t>
            </w:r>
          </w:p>
          <w:p w14:paraId="7D434D04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Redaguje tekst modlitwy do Anioła Stróża.</w:t>
            </w:r>
          </w:p>
          <w:p w14:paraId="19EE9AE6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Uzasadnia, dlaczego różaniec jest streszczeniem Ewangelii.</w:t>
            </w:r>
          </w:p>
          <w:p w14:paraId="71B93A8D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Redaguje rozważanie wybranej tajemnicy różańca (określa m.in., jakie wydarzenie w niej wspominamy i do czego nas Pan Bóg wzywa).</w:t>
            </w:r>
          </w:p>
          <w:p w14:paraId="6A081A9F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Projektuje plakat, który będzie przypominał uczniom całej szkoły o modlitwie różańcowej w październiku.</w:t>
            </w:r>
          </w:p>
          <w:p w14:paraId="53F23913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Sporządza instrukcję na temat „Jak zostać świętym?”.</w:t>
            </w:r>
          </w:p>
          <w:p w14:paraId="0E847CA6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Układa modlitwę wstawienniczą do wybranego świętego lub błogosławionego.</w:t>
            </w:r>
          </w:p>
          <w:p w14:paraId="0BAEB19E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Analizuje fragmenty Katechizmu Kościoła Katolickiego.</w:t>
            </w:r>
          </w:p>
          <w:p w14:paraId="47E0AE8C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Formułuje argumenty za królewskością Jezusa.</w:t>
            </w:r>
          </w:p>
          <w:p w14:paraId="11951AE3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Planuje działania, mające na celu wyrażenie własnej wiary w Jezusa Chrystusa Króla Wszechświata.</w:t>
            </w:r>
          </w:p>
          <w:p w14:paraId="20352AC4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Wymienia swoje oczekiwania i stworzy ich właściwą hierarchię.</w:t>
            </w:r>
          </w:p>
          <w:p w14:paraId="32B672CD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Argumentuje konieczność podjęcia trudu osobistego nawrócenia.</w:t>
            </w:r>
          </w:p>
          <w:p w14:paraId="1C5EF4E5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Interpretuje wybrane teksty biblijne o Bożym Narodzeniu.</w:t>
            </w:r>
          </w:p>
          <w:p w14:paraId="01E5C78B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Tłumaczy wewnętrzny związek między poszczególnymi wydarzeniami z dzieciństwa Jezusa Chrystusa.</w:t>
            </w:r>
          </w:p>
          <w:p w14:paraId="6724C482" w14:textId="77777777" w:rsidR="002331E2" w:rsidRPr="00BC1C07" w:rsidRDefault="002331E2" w:rsidP="002331E2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Analizuje fragmenty Pisma Świętego (Mt 4,1-11; Mk 1,12-13; Łk 4,1-13).</w:t>
            </w:r>
          </w:p>
          <w:p w14:paraId="0893A518" w14:textId="77777777" w:rsidR="002331E2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Projektuje hasło wzywające młodzież do nawrócenia.</w:t>
            </w:r>
          </w:p>
          <w:p w14:paraId="2331497C" w14:textId="77777777" w:rsidR="00467FA4" w:rsidRDefault="00467FA4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Analizuje biblijny opis wjazdu Jezusa do Jerozolimy.</w:t>
            </w:r>
          </w:p>
          <w:p w14:paraId="34DCE3A1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Uzasadnia swoją religijną postawę.</w:t>
            </w:r>
          </w:p>
          <w:p w14:paraId="19155934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Opisuje, jak modlić się Koronką do Miłosierdzia Bożego.</w:t>
            </w:r>
          </w:p>
          <w:p w14:paraId="630BDED4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Opisuje poszczególne owoce Ducha Świętego.</w:t>
            </w:r>
          </w:p>
          <w:p w14:paraId="59705B08" w14:textId="77777777" w:rsidR="00467FA4" w:rsidRDefault="00467FA4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Argumentuje potrzebę przyjęcia sakramentu bierzmowania.</w:t>
            </w:r>
          </w:p>
          <w:p w14:paraId="466130F3" w14:textId="77777777" w:rsidR="00467FA4" w:rsidRPr="00BC1C07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>Tłumaczy, dlaczego Maryja została wzięta z ciałem i duszą do nieba.</w:t>
            </w:r>
          </w:p>
          <w:p w14:paraId="199FBB76" w14:textId="77777777" w:rsidR="00467FA4" w:rsidRPr="00467FA4" w:rsidRDefault="00467FA4" w:rsidP="00467FA4">
            <w:pPr>
              <w:pStyle w:val="Akapitzlist"/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Wyjaśnia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związek między wniebowstąpie</w:t>
            </w: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niem Jezusa </w:t>
            </w:r>
            <w:r w:rsidRPr="00BC1C0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Chrystusa i wniebowzięciem Najświętszej Maryi Panny.</w:t>
            </w:r>
          </w:p>
        </w:tc>
        <w:tc>
          <w:tcPr>
            <w:tcW w:w="1628" w:type="dxa"/>
          </w:tcPr>
          <w:p w14:paraId="1FE767E6" w14:textId="77777777" w:rsidR="002331E2" w:rsidRPr="00D845CD" w:rsidRDefault="002331E2" w:rsidP="007E05D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Uczeń:</w:t>
            </w:r>
          </w:p>
          <w:p w14:paraId="0B89A7B8" w14:textId="77777777" w:rsidR="002331E2" w:rsidRPr="00D845CD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Opanował wiedzę i umiejętności wymagane na stopień bardzo dobry.</w:t>
            </w:r>
          </w:p>
          <w:p w14:paraId="3AF3E40F" w14:textId="77777777" w:rsidR="002331E2" w:rsidRPr="00D845CD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Dogłębnie analizuje poznane treści i wiąże je z wcześniejszą wiedzą.</w:t>
            </w:r>
          </w:p>
          <w:p w14:paraId="3980DF5A" w14:textId="77777777" w:rsidR="002331E2" w:rsidRPr="00D845CD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Potrafi w sposób twórczy przekazać swoją wiedzę innym osobom.</w:t>
            </w:r>
          </w:p>
          <w:p w14:paraId="2005599D" w14:textId="77777777" w:rsidR="002331E2" w:rsidRPr="00D845CD" w:rsidRDefault="002331E2" w:rsidP="007E05DF">
            <w:pPr>
              <w:numPr>
                <w:ilvl w:val="0"/>
                <w:numId w:val="1"/>
              </w:numPr>
              <w:ind w:left="0" w:firstLine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845CD">
              <w:rPr>
                <w:rFonts w:ascii="Times New Roman" w:eastAsia="Calibri" w:hAnsi="Times New Roman" w:cs="Times New Roman"/>
                <w:sz w:val="20"/>
                <w:szCs w:val="20"/>
              </w:rPr>
              <w:t>Rozwiązuje dodatkowe zadania i problemy związane z przyswojonymi treściami.</w:t>
            </w:r>
          </w:p>
          <w:p w14:paraId="084B8E51" w14:textId="77777777" w:rsidR="002331E2" w:rsidRPr="00D845CD" w:rsidRDefault="002331E2" w:rsidP="007E05DF">
            <w:pPr>
              <w:pStyle w:val="Bezodstpw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5F72537A" w14:textId="77777777" w:rsidR="003237CC" w:rsidRPr="00D845CD" w:rsidRDefault="003237CC" w:rsidP="00E14120">
      <w:pPr>
        <w:pStyle w:val="Bezodstpw"/>
        <w:rPr>
          <w:rFonts w:ascii="Times New Roman" w:hAnsi="Times New Roman"/>
          <w:b/>
          <w:sz w:val="20"/>
          <w:szCs w:val="20"/>
        </w:rPr>
      </w:pPr>
    </w:p>
    <w:sectPr w:rsidR="003237CC" w:rsidRPr="00D845CD" w:rsidSect="00345B1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393AF" w14:textId="77777777" w:rsidR="008A1304" w:rsidRDefault="008A1304" w:rsidP="005274BC">
      <w:pPr>
        <w:spacing w:after="0" w:line="240" w:lineRule="auto"/>
      </w:pPr>
      <w:r>
        <w:separator/>
      </w:r>
    </w:p>
  </w:endnote>
  <w:endnote w:type="continuationSeparator" w:id="0">
    <w:p w14:paraId="2F9589CD" w14:textId="77777777" w:rsidR="008A1304" w:rsidRDefault="008A1304" w:rsidP="00527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2F2F9" w14:textId="77777777" w:rsidR="008A1304" w:rsidRDefault="008A1304" w:rsidP="005274BC">
      <w:pPr>
        <w:spacing w:after="0" w:line="240" w:lineRule="auto"/>
      </w:pPr>
      <w:r>
        <w:separator/>
      </w:r>
    </w:p>
  </w:footnote>
  <w:footnote w:type="continuationSeparator" w:id="0">
    <w:p w14:paraId="51F6AC08" w14:textId="77777777" w:rsidR="008A1304" w:rsidRDefault="008A1304" w:rsidP="005274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C533F"/>
    <w:multiLevelType w:val="hybridMultilevel"/>
    <w:tmpl w:val="9DC86F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70717"/>
    <w:multiLevelType w:val="hybridMultilevel"/>
    <w:tmpl w:val="764E3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90004"/>
    <w:multiLevelType w:val="hybridMultilevel"/>
    <w:tmpl w:val="DEA630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2E7FA5"/>
    <w:multiLevelType w:val="hybridMultilevel"/>
    <w:tmpl w:val="50CAD8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2046C4"/>
    <w:multiLevelType w:val="hybridMultilevel"/>
    <w:tmpl w:val="0ADE3E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E5A48"/>
    <w:multiLevelType w:val="hybridMultilevel"/>
    <w:tmpl w:val="691835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1257E2"/>
    <w:multiLevelType w:val="hybridMultilevel"/>
    <w:tmpl w:val="63426B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BC5C14"/>
    <w:multiLevelType w:val="hybridMultilevel"/>
    <w:tmpl w:val="5096EB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0435A"/>
    <w:multiLevelType w:val="hybridMultilevel"/>
    <w:tmpl w:val="24ECEE04"/>
    <w:lvl w:ilvl="0" w:tplc="0FC2CD9A">
      <w:start w:val="5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A66160"/>
    <w:multiLevelType w:val="hybridMultilevel"/>
    <w:tmpl w:val="BD863E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DA4BC8"/>
    <w:multiLevelType w:val="hybridMultilevel"/>
    <w:tmpl w:val="086C95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01A03"/>
    <w:multiLevelType w:val="hybridMultilevel"/>
    <w:tmpl w:val="1C9AC3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240A92"/>
    <w:multiLevelType w:val="hybridMultilevel"/>
    <w:tmpl w:val="7E889F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4A4A1F"/>
    <w:multiLevelType w:val="hybridMultilevel"/>
    <w:tmpl w:val="99E434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9E7FBA"/>
    <w:multiLevelType w:val="hybridMultilevel"/>
    <w:tmpl w:val="E2BE45F0"/>
    <w:lvl w:ilvl="0" w:tplc="0415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130A0A"/>
    <w:multiLevelType w:val="hybridMultilevel"/>
    <w:tmpl w:val="949CC94E"/>
    <w:lvl w:ilvl="0" w:tplc="0415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6" w15:restartNumberingAfterBreak="0">
    <w:nsid w:val="3DAC28B6"/>
    <w:multiLevelType w:val="hybridMultilevel"/>
    <w:tmpl w:val="FB64E532"/>
    <w:lvl w:ilvl="0" w:tplc="0415000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6B2C1A"/>
    <w:multiLevelType w:val="hybridMultilevel"/>
    <w:tmpl w:val="279E5E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2A6603"/>
    <w:multiLevelType w:val="hybridMultilevel"/>
    <w:tmpl w:val="A0FEAA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F04606"/>
    <w:multiLevelType w:val="hybridMultilevel"/>
    <w:tmpl w:val="AC0A9A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6A0464"/>
    <w:multiLevelType w:val="hybridMultilevel"/>
    <w:tmpl w:val="6178C7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CB32DB"/>
    <w:multiLevelType w:val="hybridMultilevel"/>
    <w:tmpl w:val="686C60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42793B"/>
    <w:multiLevelType w:val="hybridMultilevel"/>
    <w:tmpl w:val="3DF42F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EF01EA"/>
    <w:multiLevelType w:val="hybridMultilevel"/>
    <w:tmpl w:val="40F45F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030579"/>
    <w:multiLevelType w:val="hybridMultilevel"/>
    <w:tmpl w:val="468AA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A355CE"/>
    <w:multiLevelType w:val="hybridMultilevel"/>
    <w:tmpl w:val="2BD87B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4D0CB2"/>
    <w:multiLevelType w:val="hybridMultilevel"/>
    <w:tmpl w:val="429851F8"/>
    <w:lvl w:ilvl="0" w:tplc="82F43DA4">
      <w:start w:val="1"/>
      <w:numFmt w:val="decimal"/>
      <w:suff w:val="space"/>
      <w:lvlText w:val="%1."/>
      <w:lvlJc w:val="left"/>
      <w:pPr>
        <w:ind w:left="454" w:hanging="45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EB5113"/>
    <w:multiLevelType w:val="hybridMultilevel"/>
    <w:tmpl w:val="36BC47DA"/>
    <w:lvl w:ilvl="0" w:tplc="04150001">
      <w:start w:val="1"/>
      <w:numFmt w:val="bullet"/>
      <w:lvlText w:val=""/>
      <w:lvlJc w:val="left"/>
      <w:pPr>
        <w:ind w:left="8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1" w:hanging="360"/>
      </w:pPr>
      <w:rPr>
        <w:rFonts w:ascii="Wingdings" w:hAnsi="Wingdings" w:hint="default"/>
      </w:rPr>
    </w:lvl>
  </w:abstractNum>
  <w:abstractNum w:abstractNumId="28" w15:restartNumberingAfterBreak="0">
    <w:nsid w:val="63964E8A"/>
    <w:multiLevelType w:val="hybridMultilevel"/>
    <w:tmpl w:val="782E12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3A2AB1"/>
    <w:multiLevelType w:val="hybridMultilevel"/>
    <w:tmpl w:val="69C634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2D54DA"/>
    <w:multiLevelType w:val="hybridMultilevel"/>
    <w:tmpl w:val="199E1FCC"/>
    <w:lvl w:ilvl="0" w:tplc="0415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425F62"/>
    <w:multiLevelType w:val="hybridMultilevel"/>
    <w:tmpl w:val="17E046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292EC6"/>
    <w:multiLevelType w:val="hybridMultilevel"/>
    <w:tmpl w:val="56068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0B3DE8"/>
    <w:multiLevelType w:val="hybridMultilevel"/>
    <w:tmpl w:val="5002EC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CE4978"/>
    <w:multiLevelType w:val="hybridMultilevel"/>
    <w:tmpl w:val="8EF494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5355625">
    <w:abstractNumId w:val="14"/>
  </w:num>
  <w:num w:numId="2" w16cid:durableId="1793791751">
    <w:abstractNumId w:val="27"/>
  </w:num>
  <w:num w:numId="3" w16cid:durableId="319312348">
    <w:abstractNumId w:val="4"/>
  </w:num>
  <w:num w:numId="4" w16cid:durableId="714550479">
    <w:abstractNumId w:val="16"/>
  </w:num>
  <w:num w:numId="5" w16cid:durableId="1307902710">
    <w:abstractNumId w:val="13"/>
  </w:num>
  <w:num w:numId="6" w16cid:durableId="1410233770">
    <w:abstractNumId w:val="30"/>
  </w:num>
  <w:num w:numId="7" w16cid:durableId="479612379">
    <w:abstractNumId w:val="17"/>
  </w:num>
  <w:num w:numId="8" w16cid:durableId="1008483756">
    <w:abstractNumId w:val="3"/>
  </w:num>
  <w:num w:numId="9" w16cid:durableId="923219032">
    <w:abstractNumId w:val="22"/>
  </w:num>
  <w:num w:numId="10" w16cid:durableId="920602831">
    <w:abstractNumId w:val="20"/>
  </w:num>
  <w:num w:numId="11" w16cid:durableId="1121680683">
    <w:abstractNumId w:val="10"/>
  </w:num>
  <w:num w:numId="12" w16cid:durableId="625889716">
    <w:abstractNumId w:val="5"/>
  </w:num>
  <w:num w:numId="13" w16cid:durableId="1903253076">
    <w:abstractNumId w:val="2"/>
  </w:num>
  <w:num w:numId="14" w16cid:durableId="51513925">
    <w:abstractNumId w:val="8"/>
  </w:num>
  <w:num w:numId="15" w16cid:durableId="577373798">
    <w:abstractNumId w:val="6"/>
  </w:num>
  <w:num w:numId="16" w16cid:durableId="469829702">
    <w:abstractNumId w:val="26"/>
  </w:num>
  <w:num w:numId="17" w16cid:durableId="1892882913">
    <w:abstractNumId w:val="31"/>
  </w:num>
  <w:num w:numId="18" w16cid:durableId="8921683">
    <w:abstractNumId w:val="15"/>
  </w:num>
  <w:num w:numId="19" w16cid:durableId="1895189407">
    <w:abstractNumId w:val="29"/>
  </w:num>
  <w:num w:numId="20" w16cid:durableId="235672667">
    <w:abstractNumId w:val="19"/>
  </w:num>
  <w:num w:numId="21" w16cid:durableId="1747070817">
    <w:abstractNumId w:val="0"/>
  </w:num>
  <w:num w:numId="22" w16cid:durableId="1699550079">
    <w:abstractNumId w:val="7"/>
  </w:num>
  <w:num w:numId="23" w16cid:durableId="798307044">
    <w:abstractNumId w:val="24"/>
  </w:num>
  <w:num w:numId="24" w16cid:durableId="1617251778">
    <w:abstractNumId w:val="12"/>
  </w:num>
  <w:num w:numId="25" w16cid:durableId="775177485">
    <w:abstractNumId w:val="18"/>
  </w:num>
  <w:num w:numId="26" w16cid:durableId="54941000">
    <w:abstractNumId w:val="34"/>
  </w:num>
  <w:num w:numId="27" w16cid:durableId="720591234">
    <w:abstractNumId w:val="9"/>
  </w:num>
  <w:num w:numId="28" w16cid:durableId="1492868393">
    <w:abstractNumId w:val="11"/>
  </w:num>
  <w:num w:numId="29" w16cid:durableId="136147234">
    <w:abstractNumId w:val="33"/>
  </w:num>
  <w:num w:numId="30" w16cid:durableId="2068525721">
    <w:abstractNumId w:val="21"/>
  </w:num>
  <w:num w:numId="31" w16cid:durableId="413628852">
    <w:abstractNumId w:val="23"/>
  </w:num>
  <w:num w:numId="32" w16cid:durableId="1489202794">
    <w:abstractNumId w:val="28"/>
  </w:num>
  <w:num w:numId="33" w16cid:durableId="673461413">
    <w:abstractNumId w:val="1"/>
  </w:num>
  <w:num w:numId="34" w16cid:durableId="1299189078">
    <w:abstractNumId w:val="32"/>
  </w:num>
  <w:num w:numId="35" w16cid:durableId="75972187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13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B1E"/>
    <w:rsid w:val="00046679"/>
    <w:rsid w:val="00114E27"/>
    <w:rsid w:val="001D3D04"/>
    <w:rsid w:val="001D7108"/>
    <w:rsid w:val="00230031"/>
    <w:rsid w:val="002331E2"/>
    <w:rsid w:val="002430A6"/>
    <w:rsid w:val="00263EC2"/>
    <w:rsid w:val="002A5B87"/>
    <w:rsid w:val="002E77AF"/>
    <w:rsid w:val="003237CC"/>
    <w:rsid w:val="00345B1E"/>
    <w:rsid w:val="003D27CD"/>
    <w:rsid w:val="003F4297"/>
    <w:rsid w:val="00445004"/>
    <w:rsid w:val="00467FA4"/>
    <w:rsid w:val="00486EEA"/>
    <w:rsid w:val="00487CDA"/>
    <w:rsid w:val="00526FEC"/>
    <w:rsid w:val="005274BC"/>
    <w:rsid w:val="00547F31"/>
    <w:rsid w:val="0063342F"/>
    <w:rsid w:val="0064555D"/>
    <w:rsid w:val="0068530B"/>
    <w:rsid w:val="00695B2F"/>
    <w:rsid w:val="007140E6"/>
    <w:rsid w:val="0073794E"/>
    <w:rsid w:val="00750CAD"/>
    <w:rsid w:val="00751D6B"/>
    <w:rsid w:val="007D2DBC"/>
    <w:rsid w:val="007F1AE9"/>
    <w:rsid w:val="00833513"/>
    <w:rsid w:val="008A1304"/>
    <w:rsid w:val="008F5765"/>
    <w:rsid w:val="009077E6"/>
    <w:rsid w:val="009267CE"/>
    <w:rsid w:val="009850C4"/>
    <w:rsid w:val="00996943"/>
    <w:rsid w:val="009B4451"/>
    <w:rsid w:val="00A26C55"/>
    <w:rsid w:val="00A71D20"/>
    <w:rsid w:val="00AA50CE"/>
    <w:rsid w:val="00B05F0D"/>
    <w:rsid w:val="00BC1C07"/>
    <w:rsid w:val="00BF6D81"/>
    <w:rsid w:val="00CD5417"/>
    <w:rsid w:val="00D068D7"/>
    <w:rsid w:val="00D236F0"/>
    <w:rsid w:val="00D462BD"/>
    <w:rsid w:val="00D845CD"/>
    <w:rsid w:val="00E14120"/>
    <w:rsid w:val="00E63C44"/>
    <w:rsid w:val="00E918DD"/>
    <w:rsid w:val="00E93D0C"/>
    <w:rsid w:val="00ED192B"/>
    <w:rsid w:val="00F855D5"/>
    <w:rsid w:val="00FB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E1E29"/>
  <w15:chartTrackingRefBased/>
  <w15:docId w15:val="{DC5378E5-4D41-4719-849C-38F3A94BB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semiHidden/>
    <w:unhideWhenUsed/>
    <w:qFormat/>
    <w:rsid w:val="00BF6D8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99"/>
    <w:qFormat/>
    <w:rsid w:val="00345B1E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345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3F4297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semiHidden/>
    <w:rsid w:val="00BF6D81"/>
    <w:rPr>
      <w:rFonts w:ascii="Arial" w:eastAsia="Times New Roman" w:hAnsi="Arial" w:cs="Arial"/>
      <w:b/>
      <w:bCs/>
      <w:i/>
      <w:iCs/>
      <w:sz w:val="28"/>
      <w:szCs w:val="28"/>
    </w:rPr>
  </w:style>
  <w:style w:type="numbering" w:customStyle="1" w:styleId="Bezlisty1">
    <w:name w:val="Bez listy1"/>
    <w:next w:val="Bezlisty"/>
    <w:uiPriority w:val="99"/>
    <w:semiHidden/>
    <w:unhideWhenUsed/>
    <w:rsid w:val="00BF6D81"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6D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6D81"/>
    <w:rPr>
      <w:rFonts w:ascii="Times New Roman" w:eastAsia="Times New Roman" w:hAnsi="Times New Roman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rsid w:val="00BF6D81"/>
    <w:pPr>
      <w:spacing w:after="0" w:line="240" w:lineRule="auto"/>
    </w:pPr>
    <w:rPr>
      <w:rFonts w:ascii="Comic Sans MS" w:eastAsia="Times New Roman" w:hAnsi="Comic Sans MS" w:cs="Times New Roman"/>
      <w:b/>
      <w:color w:val="008000"/>
      <w:sz w:val="14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F6D81"/>
    <w:rPr>
      <w:rFonts w:ascii="Comic Sans MS" w:eastAsia="Times New Roman" w:hAnsi="Comic Sans MS" w:cs="Times New Roman"/>
      <w:b/>
      <w:color w:val="008000"/>
      <w:sz w:val="14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6D8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6D81"/>
    <w:rPr>
      <w:rFonts w:ascii="Tahoma" w:eastAsia="Calibri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BF6D81"/>
    <w:pPr>
      <w:spacing w:after="0" w:line="240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Bezodstpw1">
    <w:name w:val="Bez odstępów1"/>
    <w:rsid w:val="00BF6D81"/>
    <w:pPr>
      <w:spacing w:after="0" w:line="240" w:lineRule="auto"/>
    </w:pPr>
    <w:rPr>
      <w:rFonts w:ascii="Calibri" w:eastAsia="Times New Roman" w:hAnsi="Calibri" w:cs="Times New Roman"/>
    </w:rPr>
  </w:style>
  <w:style w:type="character" w:styleId="Odwoaniedokomentarza">
    <w:name w:val="annotation reference"/>
    <w:uiPriority w:val="99"/>
    <w:semiHidden/>
    <w:unhideWhenUsed/>
    <w:rsid w:val="00BF6D81"/>
    <w:rPr>
      <w:sz w:val="16"/>
      <w:szCs w:val="16"/>
    </w:rPr>
  </w:style>
  <w:style w:type="table" w:customStyle="1" w:styleId="Tabela-Siatka1">
    <w:name w:val="Tabela - Siatka1"/>
    <w:basedOn w:val="Standardowy"/>
    <w:next w:val="Tabela-Siatka"/>
    <w:uiPriority w:val="59"/>
    <w:rsid w:val="00BF6D8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cze">
    <w:name w:val="Hyperlink"/>
    <w:uiPriority w:val="99"/>
    <w:rsid w:val="00BF6D81"/>
    <w:rPr>
      <w:color w:val="0000FF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6D81"/>
    <w:pPr>
      <w:spacing w:after="200"/>
    </w:pPr>
    <w:rPr>
      <w:rFonts w:ascii="Calibri" w:eastAsia="Calibri" w:hAnsi="Calibr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F6D81"/>
    <w:rPr>
      <w:rFonts w:ascii="Calibri" w:eastAsia="Calibri" w:hAnsi="Calibri" w:cs="Times New Roman"/>
      <w:b/>
      <w:bCs/>
      <w:sz w:val="20"/>
      <w:szCs w:val="20"/>
    </w:rPr>
  </w:style>
  <w:style w:type="character" w:styleId="Wyrnieniedelikatne">
    <w:name w:val="Subtle Emphasis"/>
    <w:uiPriority w:val="19"/>
    <w:qFormat/>
    <w:rsid w:val="00BF6D81"/>
    <w:rPr>
      <w:i/>
      <w:iCs/>
      <w:color w:val="40404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274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274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2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11</Pages>
  <Words>5045</Words>
  <Characters>30270</Characters>
  <Application>Microsoft Office Word</Application>
  <DocSecurity>0</DocSecurity>
  <Lines>252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Stanisław Pietrykowski</cp:lastModifiedBy>
  <cp:revision>27</cp:revision>
  <dcterms:created xsi:type="dcterms:W3CDTF">2022-08-25T10:16:00Z</dcterms:created>
  <dcterms:modified xsi:type="dcterms:W3CDTF">2025-10-06T06:44:00Z</dcterms:modified>
</cp:coreProperties>
</file>